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DA39B" w14:textId="77777777" w:rsidR="009E6AC2" w:rsidRPr="007B70D7" w:rsidRDefault="0D10AB6E" w:rsidP="004C52E5">
      <w:pPr>
        <w:suppressAutoHyphens/>
        <w:ind w:right="-2"/>
        <w:jc w:val="both"/>
        <w:rPr>
          <w:rFonts w:ascii="Times New Roman" w:hAnsi="Times New Roman"/>
          <w:b/>
          <w:bCs/>
          <w:sz w:val="24"/>
          <w:szCs w:val="24"/>
          <w:lang w:eastAsia="ar-SA"/>
        </w:rPr>
      </w:pPr>
      <w:r w:rsidRPr="007B70D7">
        <w:rPr>
          <w:rFonts w:ascii="Times New Roman" w:hAnsi="Times New Roman"/>
          <w:b/>
          <w:bCs/>
          <w:sz w:val="24"/>
          <w:szCs w:val="24"/>
          <w:lang w:eastAsia="ar-SA"/>
        </w:rPr>
        <w:t>SELETUSKIRI</w:t>
      </w:r>
    </w:p>
    <w:p w14:paraId="6F384524" w14:textId="1B3EF078" w:rsidR="52DBB77F" w:rsidRDefault="0D10AB6E" w:rsidP="52DBB77F">
      <w:pPr>
        <w:ind w:right="-2"/>
        <w:jc w:val="both"/>
      </w:pPr>
      <w:r w:rsidRPr="779333CA">
        <w:rPr>
          <w:rFonts w:ascii="Times New Roman" w:hAnsi="Times New Roman"/>
          <w:b/>
          <w:bCs/>
          <w:sz w:val="24"/>
          <w:szCs w:val="24"/>
          <w:lang w:eastAsia="ar-SA"/>
        </w:rPr>
        <w:t xml:space="preserve">Eesti seisukohad </w:t>
      </w:r>
      <w:r w:rsidR="2A432AD7" w:rsidRPr="779333CA">
        <w:rPr>
          <w:rFonts w:ascii="Times New Roman" w:hAnsi="Times New Roman"/>
          <w:b/>
          <w:bCs/>
          <w:sz w:val="24"/>
          <w:szCs w:val="24"/>
          <w:lang w:eastAsia="ar-SA"/>
        </w:rPr>
        <w:t>energiamärgistuse ja rehvimärgistuse lihtsustamise (COM(2026) 565) kohta</w:t>
      </w:r>
    </w:p>
    <w:p w14:paraId="5612FB23" w14:textId="2CF1EAD8" w:rsidR="779333CA" w:rsidRDefault="779333CA" w:rsidP="779333CA">
      <w:pPr>
        <w:ind w:right="-2"/>
        <w:jc w:val="both"/>
        <w:rPr>
          <w:rFonts w:ascii="Times New Roman" w:hAnsi="Times New Roman"/>
          <w:b/>
          <w:bCs/>
          <w:sz w:val="24"/>
          <w:szCs w:val="24"/>
          <w:lang w:eastAsia="ar-SA"/>
        </w:rPr>
      </w:pPr>
    </w:p>
    <w:p w14:paraId="13184EB4" w14:textId="41626952" w:rsidR="00AF2555" w:rsidRDefault="00F37A20" w:rsidP="07A7DD92">
      <w:pPr>
        <w:ind w:right="-2"/>
        <w:jc w:val="both"/>
        <w:rPr>
          <w:rFonts w:ascii="Times New Roman" w:hAnsi="Times New Roman"/>
          <w:sz w:val="24"/>
          <w:szCs w:val="24"/>
          <w:lang w:eastAsia="ar-SA"/>
        </w:rPr>
      </w:pPr>
      <w:r w:rsidRPr="07A7DD92">
        <w:rPr>
          <w:rFonts w:ascii="Times New Roman" w:hAnsi="Times New Roman"/>
          <w:b/>
          <w:bCs/>
          <w:sz w:val="24"/>
          <w:szCs w:val="24"/>
          <w:lang w:eastAsia="ar-SA"/>
        </w:rPr>
        <w:t>Sissejuhatus</w:t>
      </w:r>
    </w:p>
    <w:p w14:paraId="7A20824F" w14:textId="22275E8A" w:rsidR="2BD3C1C6" w:rsidRDefault="2BD3C1C6" w:rsidP="4BC2658B">
      <w:pPr>
        <w:ind w:right="-2"/>
        <w:jc w:val="both"/>
      </w:pPr>
      <w:r w:rsidRPr="4BC2658B">
        <w:rPr>
          <w:rFonts w:ascii="Times New Roman" w:hAnsi="Times New Roman"/>
          <w:sz w:val="24"/>
          <w:szCs w:val="24"/>
        </w:rPr>
        <w:t>Euroopa Komisjon esitas 24. juunil 2026 ettepaneku muuta energiamärgistuse määrust</w:t>
      </w:r>
      <w:r w:rsidR="6AF0EC9A" w:rsidRPr="52DBB77F">
        <w:rPr>
          <w:rFonts w:ascii="Times New Roman" w:hAnsi="Times New Roman"/>
          <w:sz w:val="24"/>
          <w:szCs w:val="24"/>
        </w:rPr>
        <w:t xml:space="preserve"> (EL) 2017/1369</w:t>
      </w:r>
      <w:r w:rsidRPr="00F43ED8">
        <w:rPr>
          <w:rFonts w:ascii="Times New Roman" w:hAnsi="Times New Roman"/>
          <w:sz w:val="24"/>
          <w:szCs w:val="24"/>
          <w:vertAlign w:val="superscript"/>
        </w:rPr>
        <w:footnoteReference w:id="1"/>
      </w:r>
      <w:r w:rsidRPr="4BC2658B">
        <w:rPr>
          <w:rFonts w:ascii="Times New Roman" w:hAnsi="Times New Roman"/>
          <w:sz w:val="24"/>
          <w:szCs w:val="24"/>
        </w:rPr>
        <w:t xml:space="preserve"> ja rehvi</w:t>
      </w:r>
      <w:r w:rsidR="770FC180" w:rsidRPr="4BC2658B">
        <w:rPr>
          <w:rFonts w:ascii="Times New Roman" w:hAnsi="Times New Roman"/>
          <w:sz w:val="24"/>
          <w:szCs w:val="24"/>
        </w:rPr>
        <w:t xml:space="preserve">de </w:t>
      </w:r>
      <w:r w:rsidRPr="4BC2658B">
        <w:rPr>
          <w:rFonts w:ascii="Times New Roman" w:hAnsi="Times New Roman"/>
          <w:sz w:val="24"/>
          <w:szCs w:val="24"/>
        </w:rPr>
        <w:t>märgistuse määrust</w:t>
      </w:r>
      <w:r w:rsidR="5ABFAC96" w:rsidRPr="52DBB77F">
        <w:rPr>
          <w:rFonts w:ascii="Times New Roman" w:hAnsi="Times New Roman"/>
          <w:sz w:val="24"/>
          <w:szCs w:val="24"/>
        </w:rPr>
        <w:t xml:space="preserve"> </w:t>
      </w:r>
      <w:r w:rsidR="6C8E3B22" w:rsidRPr="52DBB77F">
        <w:rPr>
          <w:rFonts w:ascii="Times New Roman" w:hAnsi="Times New Roman"/>
          <w:sz w:val="24"/>
          <w:szCs w:val="24"/>
        </w:rPr>
        <w:t>(EL) 2020/740</w:t>
      </w:r>
      <w:r w:rsidRPr="4BC2658B">
        <w:rPr>
          <w:rStyle w:val="Allmrkuseviide"/>
          <w:rFonts w:ascii="Times New Roman" w:hAnsi="Times New Roman"/>
          <w:sz w:val="24"/>
          <w:szCs w:val="24"/>
        </w:rPr>
        <w:footnoteReference w:id="2"/>
      </w:r>
      <w:r w:rsidRPr="4BC2658B">
        <w:rPr>
          <w:rFonts w:ascii="Times New Roman" w:hAnsi="Times New Roman"/>
          <w:sz w:val="24"/>
          <w:szCs w:val="24"/>
        </w:rPr>
        <w:t xml:space="preserve">, et vähendada halduskoormust ning edendada digitaalsete lahenduste kasutust. Komisjoni hinnangul hoitakse </w:t>
      </w:r>
      <w:r w:rsidR="66825B16" w:rsidRPr="4BC2658B">
        <w:rPr>
          <w:rFonts w:ascii="Times New Roman" w:hAnsi="Times New Roman"/>
          <w:sz w:val="24"/>
          <w:szCs w:val="24"/>
        </w:rPr>
        <w:t xml:space="preserve">ELis </w:t>
      </w:r>
      <w:r w:rsidRPr="4BC2658B">
        <w:rPr>
          <w:rFonts w:ascii="Times New Roman" w:hAnsi="Times New Roman"/>
          <w:sz w:val="24"/>
          <w:szCs w:val="24"/>
        </w:rPr>
        <w:t>muudatuste</w:t>
      </w:r>
      <w:r w:rsidR="64D7A745" w:rsidRPr="4BC2658B">
        <w:rPr>
          <w:rFonts w:ascii="Times New Roman" w:hAnsi="Times New Roman"/>
          <w:sz w:val="24"/>
          <w:szCs w:val="24"/>
        </w:rPr>
        <w:t xml:space="preserve">ga halduskulude pealt iga-aastaselt kokku </w:t>
      </w:r>
      <w:r w:rsidRPr="4BC2658B">
        <w:rPr>
          <w:rFonts w:ascii="Times New Roman" w:hAnsi="Times New Roman"/>
          <w:sz w:val="24"/>
          <w:szCs w:val="24"/>
        </w:rPr>
        <w:t>125 miljoni</w:t>
      </w:r>
      <w:r w:rsidR="08EC84CC" w:rsidRPr="4BC2658B">
        <w:rPr>
          <w:rFonts w:ascii="Times New Roman" w:hAnsi="Times New Roman"/>
          <w:sz w:val="24"/>
          <w:szCs w:val="24"/>
        </w:rPr>
        <w:t>t</w:t>
      </w:r>
      <w:r w:rsidRPr="4BC2658B">
        <w:rPr>
          <w:rFonts w:ascii="Times New Roman" w:hAnsi="Times New Roman"/>
          <w:sz w:val="24"/>
          <w:szCs w:val="24"/>
        </w:rPr>
        <w:t xml:space="preserve"> euro</w:t>
      </w:r>
      <w:r w:rsidR="020EC80D" w:rsidRPr="4BC2658B">
        <w:rPr>
          <w:rFonts w:ascii="Times New Roman" w:hAnsi="Times New Roman"/>
          <w:sz w:val="24"/>
          <w:szCs w:val="24"/>
        </w:rPr>
        <w:t>t</w:t>
      </w:r>
      <w:r w:rsidRPr="4BC2658B">
        <w:rPr>
          <w:rFonts w:ascii="Times New Roman" w:hAnsi="Times New Roman"/>
          <w:sz w:val="24"/>
          <w:szCs w:val="24"/>
        </w:rPr>
        <w:t xml:space="preserve"> ning paraneb nõuetele vastavus, eriti veebikaubanduses. </w:t>
      </w:r>
      <w:r w:rsidR="151B25D5" w:rsidRPr="4BC2658B">
        <w:rPr>
          <w:rFonts w:ascii="Times New Roman" w:hAnsi="Times New Roman"/>
          <w:sz w:val="24"/>
          <w:szCs w:val="24"/>
        </w:rPr>
        <w:t xml:space="preserve">Lisaks liigub osa energiatõhususe ja rehvide teabest digitaalsesse vormi, </w:t>
      </w:r>
      <w:r w:rsidR="6254E0EE" w:rsidRPr="4BC2658B">
        <w:rPr>
          <w:rFonts w:ascii="Times New Roman" w:hAnsi="Times New Roman"/>
          <w:sz w:val="24"/>
          <w:szCs w:val="24"/>
        </w:rPr>
        <w:t>tag</w:t>
      </w:r>
      <w:r w:rsidR="151B25D5" w:rsidRPr="4BC2658B">
        <w:rPr>
          <w:rFonts w:ascii="Times New Roman" w:hAnsi="Times New Roman"/>
          <w:sz w:val="24"/>
          <w:szCs w:val="24"/>
        </w:rPr>
        <w:t xml:space="preserve">ades samaaegselt tarbijate ligipääsu </w:t>
      </w:r>
      <w:r w:rsidR="20077301" w:rsidRPr="4BC2658B">
        <w:rPr>
          <w:rFonts w:ascii="Times New Roman" w:hAnsi="Times New Roman"/>
          <w:sz w:val="24"/>
          <w:szCs w:val="24"/>
        </w:rPr>
        <w:t xml:space="preserve">vajalikule </w:t>
      </w:r>
      <w:r w:rsidR="151B25D5" w:rsidRPr="4BC2658B">
        <w:rPr>
          <w:rFonts w:ascii="Times New Roman" w:hAnsi="Times New Roman"/>
          <w:sz w:val="24"/>
          <w:szCs w:val="24"/>
        </w:rPr>
        <w:t>tootealasele teabele.</w:t>
      </w:r>
    </w:p>
    <w:p w14:paraId="4ED2E05E" w14:textId="59E15B13" w:rsidR="2931CEA3" w:rsidRDefault="2931CEA3" w:rsidP="4BC2658B">
      <w:pPr>
        <w:ind w:right="-2"/>
        <w:jc w:val="both"/>
      </w:pPr>
      <w:r w:rsidRPr="4BC2658B">
        <w:rPr>
          <w:rFonts w:ascii="Times New Roman" w:hAnsi="Times New Roman"/>
          <w:sz w:val="24"/>
          <w:szCs w:val="24"/>
        </w:rPr>
        <w:t>Sihistatud m</w:t>
      </w:r>
      <w:r w:rsidR="2724736F" w:rsidRPr="4BC2658B">
        <w:rPr>
          <w:rFonts w:ascii="Times New Roman" w:hAnsi="Times New Roman"/>
          <w:sz w:val="24"/>
          <w:szCs w:val="24"/>
        </w:rPr>
        <w:t xml:space="preserve">uudatused </w:t>
      </w:r>
      <w:r w:rsidR="52D6C4C8" w:rsidRPr="4BC2658B">
        <w:rPr>
          <w:rFonts w:ascii="Times New Roman" w:hAnsi="Times New Roman"/>
          <w:sz w:val="24"/>
          <w:szCs w:val="24"/>
        </w:rPr>
        <w:t>puudutavad peamiselt energiamärgiste laialdasemat digitaliseerimist,</w:t>
      </w:r>
      <w:r w:rsidR="780F2284" w:rsidRPr="4BC2658B">
        <w:rPr>
          <w:rFonts w:ascii="Times New Roman" w:hAnsi="Times New Roman"/>
          <w:sz w:val="24"/>
          <w:szCs w:val="24"/>
        </w:rPr>
        <w:t xml:space="preserve"> sh Euroopa energiamärgisega toodete andmebaasi (EPREL)</w:t>
      </w:r>
      <w:r w:rsidRPr="5F560665">
        <w:rPr>
          <w:rStyle w:val="Allmrkuseviide"/>
          <w:rFonts w:ascii="Times New Roman" w:hAnsi="Times New Roman"/>
          <w:sz w:val="24"/>
          <w:szCs w:val="24"/>
        </w:rPr>
        <w:footnoteReference w:id="3"/>
      </w:r>
      <w:r w:rsidR="780F2284" w:rsidRPr="4BC2658B">
        <w:rPr>
          <w:rFonts w:ascii="Times New Roman" w:hAnsi="Times New Roman"/>
          <w:sz w:val="24"/>
          <w:szCs w:val="24"/>
        </w:rPr>
        <w:t xml:space="preserve"> kasutamise edendamist,</w:t>
      </w:r>
      <w:r w:rsidR="52D6C4C8" w:rsidRPr="4BC2658B">
        <w:rPr>
          <w:rFonts w:ascii="Times New Roman" w:hAnsi="Times New Roman"/>
          <w:sz w:val="24"/>
          <w:szCs w:val="24"/>
        </w:rPr>
        <w:t xml:space="preserve"> </w:t>
      </w:r>
      <w:r w:rsidR="5E90824C" w:rsidRPr="4BC2658B">
        <w:rPr>
          <w:rFonts w:ascii="Times New Roman" w:hAnsi="Times New Roman"/>
          <w:sz w:val="24"/>
          <w:szCs w:val="24"/>
        </w:rPr>
        <w:t xml:space="preserve">laiendatud tootjavastutuse kohustuste selgitamist ning märgiste ajakohastamise lihtsustamist. Antud lihtsustamisettepanek ei muuda toodete energiatõhususe ja märgiste raamistiku </w:t>
      </w:r>
      <w:r w:rsidR="44AE4050" w:rsidRPr="4BC2658B">
        <w:rPr>
          <w:rFonts w:ascii="Times New Roman" w:hAnsi="Times New Roman"/>
          <w:sz w:val="24"/>
          <w:szCs w:val="24"/>
        </w:rPr>
        <w:t>eesmärke ega ülesehitust.</w:t>
      </w:r>
    </w:p>
    <w:p w14:paraId="592ADF68" w14:textId="07545FD7" w:rsidR="1E6FAD02" w:rsidRDefault="1E6FAD02" w:rsidP="4BC2658B">
      <w:pPr>
        <w:ind w:right="-2"/>
        <w:jc w:val="both"/>
        <w:rPr>
          <w:rFonts w:ascii="Times New Roman" w:hAnsi="Times New Roman"/>
          <w:sz w:val="24"/>
          <w:szCs w:val="24"/>
        </w:rPr>
      </w:pPr>
      <w:r w:rsidRPr="4BC2658B">
        <w:rPr>
          <w:rFonts w:ascii="Times New Roman" w:hAnsi="Times New Roman"/>
          <w:sz w:val="24"/>
          <w:szCs w:val="24"/>
        </w:rPr>
        <w:t xml:space="preserve">Ettepaneku subsidiaarsustähtaeg on </w:t>
      </w:r>
      <w:r w:rsidR="0FA90B69" w:rsidRPr="5F560665">
        <w:rPr>
          <w:rFonts w:ascii="Times New Roman" w:hAnsi="Times New Roman"/>
          <w:sz w:val="24"/>
          <w:szCs w:val="24"/>
        </w:rPr>
        <w:t>27. oktoober 2026</w:t>
      </w:r>
      <w:r w:rsidR="381E1DC7" w:rsidRPr="5F560665">
        <w:rPr>
          <w:rFonts w:ascii="Times New Roman" w:hAnsi="Times New Roman"/>
          <w:sz w:val="24"/>
          <w:szCs w:val="24"/>
        </w:rPr>
        <w:t>.</w:t>
      </w:r>
      <w:r w:rsidRPr="4BC2658B">
        <w:rPr>
          <w:rFonts w:ascii="Times New Roman" w:hAnsi="Times New Roman"/>
          <w:sz w:val="24"/>
          <w:szCs w:val="24"/>
        </w:rPr>
        <w:t xml:space="preserve"> </w:t>
      </w:r>
      <w:r w:rsidRPr="52DBB77F">
        <w:rPr>
          <w:rFonts w:ascii="Times New Roman" w:hAnsi="Times New Roman"/>
          <w:sz w:val="24"/>
          <w:szCs w:val="24"/>
        </w:rPr>
        <w:t>E</w:t>
      </w:r>
      <w:r w:rsidR="46164814" w:rsidRPr="52DBB77F">
        <w:rPr>
          <w:rFonts w:ascii="Times New Roman" w:hAnsi="Times New Roman"/>
          <w:sz w:val="24"/>
          <w:szCs w:val="24"/>
        </w:rPr>
        <w:t>elnõu</w:t>
      </w:r>
      <w:r w:rsidRPr="4BC2658B">
        <w:rPr>
          <w:rFonts w:ascii="Times New Roman" w:hAnsi="Times New Roman"/>
          <w:sz w:val="24"/>
          <w:szCs w:val="24"/>
        </w:rPr>
        <w:t xml:space="preserve"> läbirääkimised ning seadusandlik menetlus toimuvad 2026. </w:t>
      </w:r>
      <w:r w:rsidRPr="52DBB77F">
        <w:rPr>
          <w:rFonts w:ascii="Times New Roman" w:hAnsi="Times New Roman"/>
          <w:sz w:val="24"/>
          <w:szCs w:val="24"/>
        </w:rPr>
        <w:t>aasta teise</w:t>
      </w:r>
      <w:r w:rsidR="26194FCE" w:rsidRPr="52DBB77F">
        <w:rPr>
          <w:rFonts w:ascii="Times New Roman" w:hAnsi="Times New Roman"/>
          <w:sz w:val="24"/>
          <w:szCs w:val="24"/>
        </w:rPr>
        <w:t>s</w:t>
      </w:r>
      <w:r w:rsidRPr="52DBB77F">
        <w:rPr>
          <w:rFonts w:ascii="Times New Roman" w:hAnsi="Times New Roman"/>
          <w:sz w:val="24"/>
          <w:szCs w:val="24"/>
        </w:rPr>
        <w:t xml:space="preserve"> pooles.</w:t>
      </w:r>
    </w:p>
    <w:p w14:paraId="65C8394D" w14:textId="6CEF528D" w:rsidR="4BC2658B" w:rsidRPr="00543BFE" w:rsidRDefault="00543BFE" w:rsidP="4BC2658B">
      <w:pPr>
        <w:ind w:right="-2"/>
        <w:jc w:val="both"/>
        <w:rPr>
          <w:rFonts w:ascii="Times New Roman" w:hAnsi="Times New Roman"/>
          <w:sz w:val="24"/>
          <w:szCs w:val="24"/>
          <w:lang w:eastAsia="et-EE"/>
        </w:rPr>
      </w:pPr>
      <w:r w:rsidRPr="00543BFE">
        <w:rPr>
          <w:rFonts w:ascii="Times New Roman" w:hAnsi="Times New Roman"/>
          <w:sz w:val="24"/>
          <w:szCs w:val="24"/>
          <w:lang w:eastAsia="et-EE"/>
        </w:rPr>
        <w:t xml:space="preserve">Ettepanek on kooskõlas Eesti Euroopa Liidu poliitika 2023-2027 </w:t>
      </w:r>
      <w:r w:rsidR="00D407B0">
        <w:rPr>
          <w:rFonts w:ascii="Times New Roman" w:hAnsi="Times New Roman"/>
          <w:sz w:val="24"/>
          <w:szCs w:val="24"/>
          <w:lang w:eastAsia="et-EE"/>
        </w:rPr>
        <w:t xml:space="preserve">(ELPOL) </w:t>
      </w:r>
      <w:r w:rsidRPr="00543BFE">
        <w:rPr>
          <w:rFonts w:ascii="Times New Roman" w:hAnsi="Times New Roman"/>
          <w:sz w:val="24"/>
          <w:szCs w:val="24"/>
          <w:lang w:eastAsia="et-EE"/>
        </w:rPr>
        <w:t xml:space="preserve">ning Eesti seisukohtadega </w:t>
      </w:r>
      <w:proofErr w:type="spellStart"/>
      <w:r w:rsidRPr="00543BFE">
        <w:rPr>
          <w:rFonts w:ascii="Times New Roman" w:hAnsi="Times New Roman"/>
          <w:sz w:val="24"/>
          <w:szCs w:val="24"/>
          <w:lang w:eastAsia="et-EE"/>
        </w:rPr>
        <w:t>Omnibus</w:t>
      </w:r>
      <w:proofErr w:type="spellEnd"/>
      <w:r w:rsidRPr="00543BFE">
        <w:rPr>
          <w:rFonts w:ascii="Times New Roman" w:hAnsi="Times New Roman"/>
          <w:sz w:val="24"/>
          <w:szCs w:val="24"/>
          <w:lang w:eastAsia="et-EE"/>
        </w:rPr>
        <w:t xml:space="preserve"> IV algatuse kohta. Ettepanek toetab toodetega seotud teabe digitaliseerimist ning digitaalsete andmebaaside kasutamist, sealhulgas EPREL-i arendamist keskse teabeallikana. Samuti aitab ettepanek kaasa andmete ühekordse esitamise põhimõtte rakendamisele ja vähendab ettevõtjate halduskoormust, mis on kooskõlas Eesti seisukohaga, et ettevõtjatelt tuleb nõuda üksnes mõistlike pingutustega kättesaadavate andmete esitamist. Lisaks on ettepanek kooskõlas Eesti toetusega tootealase teabe digitaalseks esitamiseks turujärelevalveasutustele. Kuivõrd ettepanek ei kaota tarbijale olulise teabe kättesaadavust ega muuda kehtivaid põhimõtteid hoiatus-, ohutus- ja jälgitavusteabe esitamise kohta, ei ole vastuolu ka </w:t>
      </w:r>
      <w:proofErr w:type="spellStart"/>
      <w:r w:rsidRPr="00543BFE">
        <w:rPr>
          <w:rFonts w:ascii="Times New Roman" w:hAnsi="Times New Roman"/>
          <w:sz w:val="24"/>
          <w:szCs w:val="24"/>
          <w:lang w:eastAsia="et-EE"/>
        </w:rPr>
        <w:t>Omnibus</w:t>
      </w:r>
      <w:proofErr w:type="spellEnd"/>
      <w:r w:rsidRPr="00543BFE">
        <w:rPr>
          <w:rFonts w:ascii="Times New Roman" w:hAnsi="Times New Roman"/>
          <w:sz w:val="24"/>
          <w:szCs w:val="24"/>
          <w:lang w:eastAsia="et-EE"/>
        </w:rPr>
        <w:t xml:space="preserve"> IV sätestatud põhimõtetega.</w:t>
      </w:r>
    </w:p>
    <w:p w14:paraId="2C97B0E6" w14:textId="71E0F61E" w:rsidR="009E6AC2" w:rsidRPr="007B70D7" w:rsidRDefault="0D10AB6E" w:rsidP="00FD4AAE">
      <w:pPr>
        <w:ind w:right="-2"/>
        <w:jc w:val="both"/>
        <w:rPr>
          <w:rFonts w:ascii="Times New Roman" w:hAnsi="Times New Roman"/>
          <w:b/>
          <w:bCs/>
          <w:sz w:val="24"/>
          <w:szCs w:val="24"/>
          <w:lang w:eastAsia="et-EE"/>
        </w:rPr>
      </w:pPr>
      <w:r w:rsidRPr="007B70D7">
        <w:rPr>
          <w:rFonts w:ascii="Times New Roman" w:hAnsi="Times New Roman"/>
          <w:b/>
          <w:bCs/>
          <w:sz w:val="24"/>
          <w:szCs w:val="24"/>
          <w:lang w:eastAsia="et-EE"/>
        </w:rPr>
        <w:t>Koostajad</w:t>
      </w:r>
    </w:p>
    <w:p w14:paraId="4FCF8F8E" w14:textId="57126C70" w:rsidR="00EB19F3" w:rsidRPr="007B70D7" w:rsidRDefault="0D10AB6E" w:rsidP="004C52E5">
      <w:pPr>
        <w:suppressAutoHyphens/>
        <w:ind w:right="-2"/>
        <w:jc w:val="both"/>
        <w:rPr>
          <w:rFonts w:ascii="Times New Roman" w:hAnsi="Times New Roman"/>
          <w:sz w:val="24"/>
          <w:szCs w:val="24"/>
          <w:lang w:eastAsia="ar-SA"/>
        </w:rPr>
      </w:pPr>
      <w:r w:rsidRPr="779333CA">
        <w:rPr>
          <w:rFonts w:ascii="Times New Roman" w:hAnsi="Times New Roman"/>
          <w:sz w:val="24"/>
          <w:szCs w:val="24"/>
          <w:lang w:eastAsia="ar-SA"/>
        </w:rPr>
        <w:t xml:space="preserve">Seletuskirja koostasid Kliimaministeeriumi </w:t>
      </w:r>
      <w:r w:rsidR="00BB71FF" w:rsidRPr="779333CA">
        <w:rPr>
          <w:rFonts w:ascii="Times New Roman" w:hAnsi="Times New Roman"/>
          <w:sz w:val="24"/>
          <w:szCs w:val="24"/>
          <w:lang w:eastAsia="ar-SA"/>
        </w:rPr>
        <w:t xml:space="preserve">ringmajanduse osakonna </w:t>
      </w:r>
      <w:r w:rsidR="009D3D25" w:rsidRPr="779333CA">
        <w:rPr>
          <w:rFonts w:ascii="Times New Roman" w:hAnsi="Times New Roman"/>
          <w:sz w:val="24"/>
          <w:szCs w:val="24"/>
          <w:lang w:eastAsia="ar-SA"/>
        </w:rPr>
        <w:t xml:space="preserve">ringsuse ja finantseerimise </w:t>
      </w:r>
      <w:r w:rsidR="3CDBCEE9" w:rsidRPr="779333CA">
        <w:rPr>
          <w:rFonts w:ascii="Times New Roman" w:hAnsi="Times New Roman"/>
          <w:sz w:val="24"/>
          <w:szCs w:val="24"/>
          <w:lang w:eastAsia="ar-SA"/>
        </w:rPr>
        <w:t>valdkonnajuht</w:t>
      </w:r>
      <w:r w:rsidR="009D3D25" w:rsidRPr="779333CA">
        <w:rPr>
          <w:rFonts w:ascii="Times New Roman" w:hAnsi="Times New Roman"/>
          <w:sz w:val="24"/>
          <w:szCs w:val="24"/>
          <w:lang w:eastAsia="ar-SA"/>
        </w:rPr>
        <w:t xml:space="preserve"> Mihkel </w:t>
      </w:r>
      <w:proofErr w:type="spellStart"/>
      <w:r w:rsidR="009D3D25" w:rsidRPr="779333CA">
        <w:rPr>
          <w:rFonts w:ascii="Times New Roman" w:hAnsi="Times New Roman"/>
          <w:sz w:val="24"/>
          <w:szCs w:val="24"/>
          <w:lang w:eastAsia="ar-SA"/>
        </w:rPr>
        <w:t>Krusberg</w:t>
      </w:r>
      <w:proofErr w:type="spellEnd"/>
      <w:r w:rsidR="009D3D25" w:rsidRPr="779333CA">
        <w:rPr>
          <w:rFonts w:ascii="Times New Roman" w:hAnsi="Times New Roman"/>
          <w:sz w:val="24"/>
          <w:szCs w:val="24"/>
          <w:lang w:eastAsia="ar-SA"/>
        </w:rPr>
        <w:t xml:space="preserve"> (</w:t>
      </w:r>
      <w:hyperlink r:id="rId11">
        <w:r w:rsidR="009D3D25" w:rsidRPr="779333CA">
          <w:rPr>
            <w:rStyle w:val="Hperlink"/>
            <w:rFonts w:ascii="Times New Roman" w:hAnsi="Times New Roman"/>
            <w:sz w:val="24"/>
            <w:szCs w:val="24"/>
            <w:lang w:eastAsia="ar-SA"/>
          </w:rPr>
          <w:t>mihkel.krusberg@kliimaministeerium.ee</w:t>
        </w:r>
      </w:hyperlink>
      <w:r w:rsidR="009D3D25" w:rsidRPr="779333CA">
        <w:rPr>
          <w:rFonts w:ascii="Times New Roman" w:hAnsi="Times New Roman"/>
          <w:sz w:val="24"/>
          <w:szCs w:val="24"/>
          <w:lang w:eastAsia="ar-SA"/>
        </w:rPr>
        <w:t xml:space="preserve">), </w:t>
      </w:r>
      <w:r w:rsidR="4F940EF9" w:rsidRPr="779333CA">
        <w:rPr>
          <w:rFonts w:ascii="Times New Roman" w:hAnsi="Times New Roman"/>
          <w:sz w:val="24"/>
          <w:szCs w:val="24"/>
          <w:lang w:eastAsia="ar-SA"/>
        </w:rPr>
        <w:lastRenderedPageBreak/>
        <w:t>kliima ja keskkonnahoidliku majanduse</w:t>
      </w:r>
      <w:r w:rsidR="00066B75" w:rsidRPr="779333CA">
        <w:rPr>
          <w:rFonts w:ascii="Times New Roman" w:hAnsi="Times New Roman"/>
          <w:sz w:val="24"/>
          <w:szCs w:val="24"/>
          <w:lang w:eastAsia="ar-SA"/>
        </w:rPr>
        <w:t xml:space="preserve"> osakonna nõunik Karen </w:t>
      </w:r>
      <w:proofErr w:type="spellStart"/>
      <w:r w:rsidR="00066B75" w:rsidRPr="779333CA">
        <w:rPr>
          <w:rFonts w:ascii="Times New Roman" w:hAnsi="Times New Roman"/>
          <w:sz w:val="24"/>
          <w:szCs w:val="24"/>
          <w:lang w:eastAsia="ar-SA"/>
        </w:rPr>
        <w:t>Silts</w:t>
      </w:r>
      <w:proofErr w:type="spellEnd"/>
      <w:r w:rsidR="00066B75" w:rsidRPr="779333CA">
        <w:rPr>
          <w:rFonts w:ascii="Times New Roman" w:hAnsi="Times New Roman"/>
          <w:sz w:val="24"/>
          <w:szCs w:val="24"/>
          <w:lang w:eastAsia="ar-SA"/>
        </w:rPr>
        <w:t xml:space="preserve"> (</w:t>
      </w:r>
      <w:hyperlink r:id="rId12">
        <w:r w:rsidR="00066B75" w:rsidRPr="779333CA">
          <w:rPr>
            <w:rStyle w:val="Hperlink"/>
            <w:rFonts w:ascii="Times New Roman" w:hAnsi="Times New Roman"/>
            <w:sz w:val="24"/>
            <w:szCs w:val="24"/>
            <w:lang w:eastAsia="ar-SA"/>
          </w:rPr>
          <w:t>karen.silts@kliimaministeerium.ee</w:t>
        </w:r>
      </w:hyperlink>
      <w:r w:rsidR="00066B75" w:rsidRPr="779333CA">
        <w:rPr>
          <w:rFonts w:ascii="Times New Roman" w:hAnsi="Times New Roman"/>
          <w:sz w:val="24"/>
          <w:szCs w:val="24"/>
          <w:lang w:eastAsia="ar-SA"/>
        </w:rPr>
        <w:t>)</w:t>
      </w:r>
      <w:r w:rsidR="008F6769" w:rsidRPr="779333CA">
        <w:rPr>
          <w:rFonts w:ascii="Times New Roman" w:hAnsi="Times New Roman"/>
          <w:sz w:val="24"/>
          <w:szCs w:val="24"/>
          <w:lang w:eastAsia="ar-SA"/>
        </w:rPr>
        <w:t xml:space="preserve"> ja</w:t>
      </w:r>
      <w:r w:rsidR="00066B75" w:rsidRPr="779333CA">
        <w:rPr>
          <w:rFonts w:ascii="Times New Roman" w:hAnsi="Times New Roman"/>
          <w:sz w:val="24"/>
          <w:szCs w:val="24"/>
          <w:lang w:eastAsia="ar-SA"/>
        </w:rPr>
        <w:t xml:space="preserve"> </w:t>
      </w:r>
      <w:r w:rsidRPr="779333CA">
        <w:rPr>
          <w:rFonts w:ascii="Times New Roman" w:hAnsi="Times New Roman"/>
          <w:sz w:val="24"/>
          <w:szCs w:val="24"/>
          <w:lang w:eastAsia="ar-SA"/>
        </w:rPr>
        <w:t>välissuhete osakonna nõunik Rahel Kelus (</w:t>
      </w:r>
      <w:hyperlink r:id="rId13">
        <w:r w:rsidRPr="779333CA">
          <w:rPr>
            <w:rStyle w:val="Hperlink"/>
            <w:rFonts w:ascii="Times New Roman" w:hAnsi="Times New Roman"/>
            <w:sz w:val="24"/>
            <w:szCs w:val="24"/>
            <w:lang w:eastAsia="ar-SA"/>
          </w:rPr>
          <w:t>rahel.kelus@kliimaministeerium.ee</w:t>
        </w:r>
      </w:hyperlink>
      <w:r w:rsidRPr="779333CA">
        <w:rPr>
          <w:rFonts w:ascii="Times New Roman" w:hAnsi="Times New Roman"/>
          <w:sz w:val="24"/>
          <w:szCs w:val="24"/>
          <w:lang w:eastAsia="ar-SA"/>
        </w:rPr>
        <w:t>)</w:t>
      </w:r>
      <w:r w:rsidR="556959C7" w:rsidRPr="779333CA">
        <w:rPr>
          <w:rFonts w:ascii="Times New Roman" w:hAnsi="Times New Roman"/>
          <w:sz w:val="24"/>
          <w:szCs w:val="24"/>
          <w:lang w:eastAsia="ar-SA"/>
        </w:rPr>
        <w:t xml:space="preserve"> ning Tarbijakaitse ja Tehnilise Järelevalve Ameti </w:t>
      </w:r>
      <w:r w:rsidR="54FB36C3" w:rsidRPr="779333CA">
        <w:rPr>
          <w:rFonts w:ascii="Times New Roman" w:hAnsi="Times New Roman"/>
          <w:sz w:val="24"/>
          <w:szCs w:val="24"/>
          <w:lang w:eastAsia="ar-SA"/>
        </w:rPr>
        <w:t xml:space="preserve">tooteohutuse büroo juhataja Jana </w:t>
      </w:r>
      <w:proofErr w:type="spellStart"/>
      <w:r w:rsidR="54FB36C3" w:rsidRPr="779333CA">
        <w:rPr>
          <w:rFonts w:ascii="Times New Roman" w:hAnsi="Times New Roman"/>
          <w:sz w:val="24"/>
          <w:szCs w:val="24"/>
          <w:lang w:eastAsia="ar-SA"/>
        </w:rPr>
        <w:t>Baljutis</w:t>
      </w:r>
      <w:proofErr w:type="spellEnd"/>
      <w:r w:rsidR="54FB36C3" w:rsidRPr="779333CA">
        <w:rPr>
          <w:rFonts w:ascii="Times New Roman" w:hAnsi="Times New Roman"/>
          <w:sz w:val="24"/>
          <w:szCs w:val="24"/>
          <w:lang w:eastAsia="ar-SA"/>
        </w:rPr>
        <w:t>-Kütt (</w:t>
      </w:r>
      <w:hyperlink r:id="rId14">
        <w:r w:rsidR="54FB36C3" w:rsidRPr="779333CA">
          <w:rPr>
            <w:rStyle w:val="Hperlink"/>
            <w:rFonts w:ascii="Times New Roman" w:hAnsi="Times New Roman"/>
            <w:sz w:val="24"/>
            <w:szCs w:val="24"/>
            <w:lang w:eastAsia="ar-SA"/>
          </w:rPr>
          <w:t>jana.kytt@ttja.ee</w:t>
        </w:r>
      </w:hyperlink>
      <w:r w:rsidR="54FB36C3" w:rsidRPr="779333CA">
        <w:rPr>
          <w:rFonts w:ascii="Times New Roman" w:hAnsi="Times New Roman"/>
          <w:sz w:val="24"/>
          <w:szCs w:val="24"/>
          <w:lang w:eastAsia="ar-SA"/>
        </w:rPr>
        <w:t xml:space="preserve">) </w:t>
      </w:r>
      <w:r w:rsidR="2A1BD101" w:rsidRPr="779333CA">
        <w:rPr>
          <w:rFonts w:ascii="Times New Roman" w:hAnsi="Times New Roman"/>
          <w:sz w:val="24"/>
          <w:szCs w:val="24"/>
          <w:lang w:eastAsia="ar-SA"/>
        </w:rPr>
        <w:t>ja seadmeohutuse ekspert Meelis Kärt (</w:t>
      </w:r>
      <w:hyperlink r:id="rId15">
        <w:r w:rsidR="2A1BD101" w:rsidRPr="779333CA">
          <w:rPr>
            <w:rStyle w:val="Hperlink"/>
            <w:rFonts w:ascii="Times New Roman" w:hAnsi="Times New Roman"/>
            <w:sz w:val="24"/>
            <w:szCs w:val="24"/>
            <w:lang w:eastAsia="ar-SA"/>
          </w:rPr>
          <w:t>meelis.kart@ttja.ee</w:t>
        </w:r>
      </w:hyperlink>
      <w:r w:rsidR="2A1BD101" w:rsidRPr="779333CA">
        <w:rPr>
          <w:rFonts w:ascii="Times New Roman" w:hAnsi="Times New Roman"/>
          <w:sz w:val="24"/>
          <w:szCs w:val="24"/>
          <w:lang w:eastAsia="ar-SA"/>
        </w:rPr>
        <w:t>)</w:t>
      </w:r>
      <w:r w:rsidRPr="779333CA">
        <w:rPr>
          <w:rFonts w:ascii="Times New Roman" w:hAnsi="Times New Roman"/>
          <w:sz w:val="24"/>
          <w:szCs w:val="24"/>
          <w:lang w:eastAsia="ar-SA"/>
        </w:rPr>
        <w:t>. Valdkon</w:t>
      </w:r>
      <w:r w:rsidR="00623D93" w:rsidRPr="779333CA">
        <w:rPr>
          <w:rFonts w:ascii="Times New Roman" w:hAnsi="Times New Roman"/>
          <w:sz w:val="24"/>
          <w:szCs w:val="24"/>
          <w:lang w:eastAsia="ar-SA"/>
        </w:rPr>
        <w:t>dade</w:t>
      </w:r>
      <w:r w:rsidRPr="779333CA">
        <w:rPr>
          <w:rFonts w:ascii="Times New Roman" w:hAnsi="Times New Roman"/>
          <w:sz w:val="24"/>
          <w:szCs w:val="24"/>
          <w:lang w:eastAsia="ar-SA"/>
        </w:rPr>
        <w:t xml:space="preserve"> eest vastuta</w:t>
      </w:r>
      <w:r w:rsidR="00623D93" w:rsidRPr="779333CA">
        <w:rPr>
          <w:rFonts w:ascii="Times New Roman" w:hAnsi="Times New Roman"/>
          <w:sz w:val="24"/>
          <w:szCs w:val="24"/>
          <w:lang w:eastAsia="ar-SA"/>
        </w:rPr>
        <w:t>vad</w:t>
      </w:r>
      <w:r w:rsidRPr="779333CA">
        <w:rPr>
          <w:rFonts w:ascii="Times New Roman" w:hAnsi="Times New Roman"/>
          <w:sz w:val="24"/>
          <w:szCs w:val="24"/>
          <w:lang w:eastAsia="ar-SA"/>
        </w:rPr>
        <w:t xml:space="preserve"> asekantsl</w:t>
      </w:r>
      <w:r w:rsidR="39B45B64" w:rsidRPr="779333CA">
        <w:rPr>
          <w:rFonts w:ascii="Times New Roman" w:hAnsi="Times New Roman"/>
          <w:sz w:val="24"/>
          <w:szCs w:val="24"/>
          <w:lang w:eastAsia="ar-SA"/>
        </w:rPr>
        <w:t>erid</w:t>
      </w:r>
      <w:r w:rsidRPr="779333CA">
        <w:rPr>
          <w:rFonts w:ascii="Times New Roman" w:hAnsi="Times New Roman"/>
          <w:sz w:val="24"/>
          <w:szCs w:val="24"/>
          <w:lang w:eastAsia="ar-SA"/>
        </w:rPr>
        <w:t xml:space="preserve"> </w:t>
      </w:r>
      <w:r w:rsidR="003F68C4" w:rsidRPr="779333CA">
        <w:rPr>
          <w:rFonts w:ascii="Times New Roman" w:hAnsi="Times New Roman"/>
          <w:sz w:val="24"/>
          <w:szCs w:val="24"/>
          <w:lang w:eastAsia="ar-SA"/>
        </w:rPr>
        <w:t>Ivo Jaanisoo</w:t>
      </w:r>
      <w:r w:rsidRPr="779333CA">
        <w:rPr>
          <w:rFonts w:ascii="Times New Roman" w:hAnsi="Times New Roman"/>
          <w:sz w:val="24"/>
          <w:szCs w:val="24"/>
          <w:lang w:eastAsia="ar-SA"/>
        </w:rPr>
        <w:t xml:space="preserve"> (</w:t>
      </w:r>
      <w:hyperlink r:id="rId16">
        <w:r w:rsidR="00623D93" w:rsidRPr="779333CA">
          <w:rPr>
            <w:rStyle w:val="Hperlink"/>
            <w:rFonts w:ascii="Times New Roman" w:hAnsi="Times New Roman"/>
            <w:sz w:val="24"/>
            <w:szCs w:val="24"/>
          </w:rPr>
          <w:t>ivo.jaanisoo@kliimaministeerium.ee</w:t>
        </w:r>
      </w:hyperlink>
      <w:r w:rsidRPr="779333CA">
        <w:rPr>
          <w:rFonts w:ascii="Times New Roman" w:hAnsi="Times New Roman"/>
          <w:sz w:val="24"/>
          <w:szCs w:val="24"/>
          <w:lang w:eastAsia="ar-SA"/>
        </w:rPr>
        <w:t>)</w:t>
      </w:r>
      <w:r w:rsidR="00623D93" w:rsidRPr="779333CA">
        <w:rPr>
          <w:rFonts w:ascii="Times New Roman" w:hAnsi="Times New Roman"/>
          <w:sz w:val="24"/>
          <w:szCs w:val="24"/>
          <w:lang w:eastAsia="ar-SA"/>
        </w:rPr>
        <w:t xml:space="preserve"> ja </w:t>
      </w:r>
      <w:r w:rsidR="79B62CDC" w:rsidRPr="779333CA">
        <w:rPr>
          <w:rFonts w:ascii="Times New Roman" w:hAnsi="Times New Roman"/>
          <w:sz w:val="24"/>
          <w:szCs w:val="24"/>
          <w:lang w:eastAsia="ar-SA"/>
        </w:rPr>
        <w:t xml:space="preserve"> </w:t>
      </w:r>
      <w:r w:rsidR="00623D93" w:rsidRPr="779333CA">
        <w:rPr>
          <w:rFonts w:ascii="Times New Roman" w:hAnsi="Times New Roman"/>
          <w:sz w:val="24"/>
          <w:szCs w:val="24"/>
          <w:lang w:eastAsia="ar-SA"/>
        </w:rPr>
        <w:t>Kerli Kiili</w:t>
      </w:r>
      <w:r w:rsidR="004B6968" w:rsidRPr="779333CA">
        <w:rPr>
          <w:rFonts w:ascii="Times New Roman" w:hAnsi="Times New Roman"/>
          <w:sz w:val="24"/>
          <w:szCs w:val="24"/>
          <w:lang w:eastAsia="ar-SA"/>
        </w:rPr>
        <w:t xml:space="preserve"> (</w:t>
      </w:r>
      <w:hyperlink r:id="rId17">
        <w:r w:rsidR="004B6968" w:rsidRPr="779333CA">
          <w:rPr>
            <w:rStyle w:val="Hperlink"/>
            <w:rFonts w:ascii="Times New Roman" w:hAnsi="Times New Roman"/>
            <w:sz w:val="24"/>
            <w:szCs w:val="24"/>
          </w:rPr>
          <w:t>kerli.kiili@kliimaministeerium.ee</w:t>
        </w:r>
      </w:hyperlink>
      <w:r w:rsidR="004B6968" w:rsidRPr="779333CA">
        <w:rPr>
          <w:rFonts w:ascii="Times New Roman" w:hAnsi="Times New Roman"/>
          <w:sz w:val="24"/>
          <w:szCs w:val="24"/>
          <w:lang w:eastAsia="ar-SA"/>
        </w:rPr>
        <w:t>)</w:t>
      </w:r>
      <w:r w:rsidRPr="779333CA">
        <w:rPr>
          <w:rFonts w:ascii="Times New Roman" w:hAnsi="Times New Roman"/>
          <w:sz w:val="24"/>
          <w:szCs w:val="24"/>
          <w:lang w:eastAsia="ar-SA"/>
        </w:rPr>
        <w:t>.</w:t>
      </w:r>
    </w:p>
    <w:p w14:paraId="6CE220CE" w14:textId="151EA1E5" w:rsidR="00FD22B8" w:rsidRDefault="008E6F8D" w:rsidP="67176C09">
      <w:pPr>
        <w:suppressAutoHyphens/>
        <w:ind w:right="-2"/>
        <w:jc w:val="both"/>
        <w:rPr>
          <w:rFonts w:ascii="Times New Roman" w:hAnsi="Times New Roman"/>
          <w:sz w:val="24"/>
          <w:szCs w:val="24"/>
          <w:lang w:eastAsia="ar-SA"/>
        </w:rPr>
      </w:pPr>
      <w:r w:rsidRPr="779333CA">
        <w:rPr>
          <w:rFonts w:ascii="Times New Roman" w:hAnsi="Times New Roman"/>
          <w:b/>
          <w:bCs/>
          <w:sz w:val="24"/>
          <w:szCs w:val="24"/>
          <w:lang w:eastAsia="ar-SA"/>
        </w:rPr>
        <w:t>Sisu ja võrdlev analüüs</w:t>
      </w:r>
    </w:p>
    <w:p w14:paraId="0394F571" w14:textId="3C33E0DB" w:rsidR="00AF2555" w:rsidRDefault="51DBCBAC" w:rsidP="4BC2658B">
      <w:pPr>
        <w:ind w:right="-2"/>
        <w:jc w:val="both"/>
        <w:rPr>
          <w:rFonts w:ascii="Times New Roman" w:hAnsi="Times New Roman"/>
          <w:sz w:val="24"/>
          <w:szCs w:val="24"/>
          <w:lang w:eastAsia="et-EE"/>
        </w:rPr>
      </w:pPr>
      <w:r w:rsidRPr="4BC2658B">
        <w:rPr>
          <w:rFonts w:ascii="Times New Roman" w:hAnsi="Times New Roman"/>
          <w:sz w:val="24"/>
          <w:szCs w:val="24"/>
          <w:lang w:eastAsia="et-EE"/>
        </w:rPr>
        <w:t xml:space="preserve">Ettepaneku eesmärk on vähendada energiamärgistuse ja rehvimärgistuse süsteemidega seotud halduskoormust, parandada digitaalsete lahenduste kasutamist ning tugevdada turujärelevalvet. Muudatused ei muuda energiamärgistuse ega rehvimärgistuse süsteemide põhilisi eesmärke, milleks on tarbijate teavitamine toodete energiatõhususest, keskkonnamõjust, ohutusest ja muudest olulistest omadustest. Samuti soovitakse suurendada </w:t>
      </w:r>
      <w:r w:rsidR="60BEBB8A" w:rsidRPr="4BC2658B">
        <w:rPr>
          <w:rFonts w:ascii="Times New Roman" w:hAnsi="Times New Roman"/>
          <w:sz w:val="24"/>
          <w:szCs w:val="24"/>
          <w:lang w:eastAsia="et-EE"/>
        </w:rPr>
        <w:t>Euroopa energiamärgisega toodete andmebaasi (</w:t>
      </w:r>
      <w:r w:rsidRPr="4BC2658B">
        <w:rPr>
          <w:rFonts w:ascii="Times New Roman" w:hAnsi="Times New Roman"/>
          <w:sz w:val="24"/>
          <w:szCs w:val="24"/>
          <w:lang w:eastAsia="et-EE"/>
        </w:rPr>
        <w:t>EPREL</w:t>
      </w:r>
      <w:r w:rsidR="2CC1CB02" w:rsidRPr="4BC2658B">
        <w:rPr>
          <w:rFonts w:ascii="Times New Roman" w:hAnsi="Times New Roman"/>
          <w:sz w:val="24"/>
          <w:szCs w:val="24"/>
          <w:lang w:eastAsia="et-EE"/>
        </w:rPr>
        <w:t>)</w:t>
      </w:r>
      <w:r w:rsidRPr="4BC2658B">
        <w:rPr>
          <w:rFonts w:ascii="Times New Roman" w:hAnsi="Times New Roman"/>
          <w:sz w:val="24"/>
          <w:szCs w:val="24"/>
          <w:lang w:eastAsia="et-EE"/>
        </w:rPr>
        <w:t xml:space="preserve"> kasutamist keskse </w:t>
      </w:r>
      <w:r w:rsidR="0265ED40" w:rsidRPr="4BC2658B">
        <w:rPr>
          <w:rFonts w:ascii="Times New Roman" w:hAnsi="Times New Roman"/>
          <w:sz w:val="24"/>
          <w:szCs w:val="24"/>
          <w:lang w:eastAsia="et-EE"/>
        </w:rPr>
        <w:t xml:space="preserve">andmebaasina </w:t>
      </w:r>
      <w:r w:rsidRPr="4BC2658B">
        <w:rPr>
          <w:rFonts w:ascii="Times New Roman" w:hAnsi="Times New Roman"/>
          <w:sz w:val="24"/>
          <w:szCs w:val="24"/>
          <w:lang w:eastAsia="et-EE"/>
        </w:rPr>
        <w:t>ning vältida andmete dubleerimist.</w:t>
      </w:r>
    </w:p>
    <w:p w14:paraId="027BBF47" w14:textId="46F82F10" w:rsidR="00A72E47" w:rsidRPr="00A72E47" w:rsidRDefault="00A72E47" w:rsidP="00A72E47">
      <w:pPr>
        <w:ind w:right="-2"/>
        <w:jc w:val="both"/>
        <w:rPr>
          <w:rFonts w:ascii="Times New Roman" w:hAnsi="Times New Roman"/>
          <w:sz w:val="24"/>
          <w:szCs w:val="24"/>
        </w:rPr>
      </w:pPr>
      <w:r w:rsidRPr="00A72E47">
        <w:rPr>
          <w:rFonts w:ascii="Times New Roman" w:hAnsi="Times New Roman"/>
          <w:sz w:val="24"/>
          <w:szCs w:val="24"/>
        </w:rPr>
        <w:t xml:space="preserve">Eesti on varasemalt toetanud nii energiamärgistuse kui ka rehvimärgistuse süsteemide arendamist, pidades oluliseks tarbijate paremat teavitamist toodete energiatõhususest ja muudest olulistest omadustest. Eesti jaoks on olnud oluline vähendada ettevõtjate ja ametiasutuste halduskoormust, vältida andmete dubleerimist erinevates ELi infosüsteemides ning tagada tõhus turujärelevalve, sealhulgas veebikaubanduse valdkonnas. Praktikas on probleemidena esile kerkinud EPREL-i andmebaasiga seotud andmete korduv esitamine, vastutuse ebaselgus mõnede turuosaliste puhul ning piiratud võimalused nõuetele mittevastavate toodete tõhusaks tuvastamiseks ja kõrvaldamiseks veebikeskkonnas. Rehvimärgistuse valdkonnas on Eesti toetanud meetmeid, mis võimaldavad tarbijatel teha teadlikumaid ostuotsuseid rehvide kütusesäästlikkuse, </w:t>
      </w:r>
      <w:proofErr w:type="spellStart"/>
      <w:r w:rsidRPr="00A72E47">
        <w:rPr>
          <w:rFonts w:ascii="Times New Roman" w:hAnsi="Times New Roman"/>
          <w:sz w:val="24"/>
          <w:szCs w:val="24"/>
        </w:rPr>
        <w:t>märghaarduvuse</w:t>
      </w:r>
      <w:proofErr w:type="spellEnd"/>
      <w:r w:rsidRPr="00A72E47">
        <w:rPr>
          <w:rFonts w:ascii="Times New Roman" w:hAnsi="Times New Roman"/>
          <w:sz w:val="24"/>
          <w:szCs w:val="24"/>
        </w:rPr>
        <w:t xml:space="preserve"> ja mürataseme alusel ning aitavad vähendada transpordisektori energiatarbimist ja keskkonnamõju. Samuti on Eesti pidanud oluliseks, et märgistussüsteemidega seotud kohustused oleksid eri turuosaliste vahel selgelt jaotatud ning et tarbijatele vajalik teave oleks kättesaadav kogu tarneahela vältel.</w:t>
      </w:r>
    </w:p>
    <w:p w14:paraId="602A0C3E" w14:textId="3F69EE84" w:rsidR="00AF2555" w:rsidRPr="00681A66" w:rsidRDefault="40F72C5C" w:rsidP="00AF2555">
      <w:pPr>
        <w:ind w:right="-2"/>
        <w:jc w:val="both"/>
      </w:pPr>
      <w:r w:rsidRPr="4BC2658B">
        <w:rPr>
          <w:rFonts w:ascii="Times New Roman" w:hAnsi="Times New Roman"/>
          <w:b/>
          <w:bCs/>
          <w:sz w:val="24"/>
          <w:szCs w:val="24"/>
          <w:lang w:eastAsia="et-EE"/>
        </w:rPr>
        <w:t>Energiamärgistuse määrus</w:t>
      </w:r>
      <w:r w:rsidR="441E103A" w:rsidRPr="4BC2658B">
        <w:rPr>
          <w:rFonts w:ascii="Times New Roman" w:hAnsi="Times New Roman"/>
          <w:b/>
          <w:bCs/>
          <w:sz w:val="24"/>
          <w:szCs w:val="24"/>
          <w:lang w:eastAsia="et-EE"/>
        </w:rPr>
        <w:t>e</w:t>
      </w:r>
      <w:r w:rsidR="601E59CD" w:rsidRPr="4BC2658B">
        <w:rPr>
          <w:rFonts w:ascii="Times New Roman" w:hAnsi="Times New Roman"/>
          <w:b/>
          <w:bCs/>
          <w:sz w:val="24"/>
          <w:szCs w:val="24"/>
          <w:lang w:eastAsia="et-EE"/>
        </w:rPr>
        <w:t xml:space="preserve"> </w:t>
      </w:r>
      <w:r w:rsidR="34BAF150" w:rsidRPr="4BC2658B">
        <w:rPr>
          <w:rFonts w:ascii="Times New Roman" w:hAnsi="Times New Roman"/>
          <w:b/>
          <w:bCs/>
          <w:sz w:val="24"/>
          <w:szCs w:val="24"/>
          <w:lang w:eastAsia="et-EE"/>
        </w:rPr>
        <w:t>(EL) 2017/1369</w:t>
      </w:r>
      <w:r w:rsidR="330CFEDC" w:rsidRPr="4BC2658B">
        <w:rPr>
          <w:rFonts w:ascii="Times New Roman" w:hAnsi="Times New Roman"/>
          <w:sz w:val="24"/>
          <w:szCs w:val="24"/>
          <w:lang w:eastAsia="et-EE"/>
        </w:rPr>
        <w:t xml:space="preserve"> </w:t>
      </w:r>
      <w:r w:rsidR="20B0BB63" w:rsidRPr="4BC2658B">
        <w:rPr>
          <w:rFonts w:ascii="Times New Roman" w:hAnsi="Times New Roman"/>
          <w:sz w:val="24"/>
          <w:szCs w:val="24"/>
          <w:lang w:eastAsia="et-EE"/>
        </w:rPr>
        <w:t>olulisemad muudatused puudutavad digitaalsete märgiste kasutuse suurendamist, tootjavastutuse kohustuste täpsustamist ja tu</w:t>
      </w:r>
      <w:r w:rsidR="70C6BFFB" w:rsidRPr="4BC2658B">
        <w:rPr>
          <w:rFonts w:ascii="Times New Roman" w:hAnsi="Times New Roman"/>
          <w:sz w:val="24"/>
          <w:szCs w:val="24"/>
          <w:lang w:eastAsia="et-EE"/>
        </w:rPr>
        <w:t>gevdamist</w:t>
      </w:r>
      <w:r w:rsidR="20B0BB63" w:rsidRPr="4BC2658B">
        <w:rPr>
          <w:rFonts w:ascii="Times New Roman" w:hAnsi="Times New Roman"/>
          <w:sz w:val="24"/>
          <w:szCs w:val="24"/>
          <w:lang w:eastAsia="et-EE"/>
        </w:rPr>
        <w:t>, märgiste ajakohastamise lihtsustamist</w:t>
      </w:r>
      <w:r w:rsidR="40F49F06" w:rsidRPr="4BC2658B">
        <w:rPr>
          <w:rFonts w:ascii="Times New Roman" w:hAnsi="Times New Roman"/>
          <w:sz w:val="24"/>
          <w:szCs w:val="24"/>
          <w:lang w:eastAsia="et-EE"/>
        </w:rPr>
        <w:t xml:space="preserve"> ning EPREL</w:t>
      </w:r>
      <w:r w:rsidR="00127432">
        <w:rPr>
          <w:rFonts w:ascii="Times New Roman" w:hAnsi="Times New Roman"/>
          <w:sz w:val="24"/>
          <w:szCs w:val="24"/>
          <w:lang w:eastAsia="et-EE"/>
        </w:rPr>
        <w:t>-</w:t>
      </w:r>
      <w:r w:rsidR="40F49F06" w:rsidRPr="4BC2658B">
        <w:rPr>
          <w:rFonts w:ascii="Times New Roman" w:hAnsi="Times New Roman"/>
          <w:sz w:val="24"/>
          <w:szCs w:val="24"/>
          <w:lang w:eastAsia="et-EE"/>
        </w:rPr>
        <w:t>i kasutamist. Digitaalse märgise edendamiseks kaob üldine kohustus lisada igale tootele trükitud energiamärgis</w:t>
      </w:r>
      <w:r w:rsidR="10FCEBC6" w:rsidRPr="4BC2658B">
        <w:rPr>
          <w:rFonts w:ascii="Times New Roman" w:hAnsi="Times New Roman"/>
          <w:sz w:val="24"/>
          <w:szCs w:val="24"/>
          <w:lang w:eastAsia="et-EE"/>
        </w:rPr>
        <w:t xml:space="preserve"> ning tootespetsiifilised õigusaktid määravad edaspidi, kuidas märgis ja QR-kood tarbijani jõuavad. Samuti jääb müüjatel õigus nõuda tootjalt/tarnijalt tasuta trükitud märgiseid 5 tööpäeva jooksul.</w:t>
      </w:r>
    </w:p>
    <w:p w14:paraId="10D7EEA3" w14:textId="0AB2E371" w:rsidR="00FF6890" w:rsidRPr="00FA0986" w:rsidRDefault="10FCEBC6" w:rsidP="4BC2658B">
      <w:pPr>
        <w:ind w:right="-2"/>
        <w:jc w:val="both"/>
      </w:pPr>
      <w:r w:rsidRPr="4BC2658B">
        <w:rPr>
          <w:rFonts w:ascii="Times New Roman" w:hAnsi="Times New Roman"/>
          <w:sz w:val="24"/>
          <w:szCs w:val="24"/>
          <w:lang w:eastAsia="et-EE"/>
        </w:rPr>
        <w:t>Tootealaste kohustuste täpsustamiseks selgitatakse muudatustega paigaldajate, veebiplatvormidel müüjate ja teiste vahendajate kohustusi. Muu hulgas peavad paigaldajad edaspidi energiamärgisega toodete pakkumisel esitama tarbijale energiamärgise kui olulise lepingueelse teabe ning veebimüügis tuleb energiamärgist kuvada tootelehel, otsingutulemustes ja ostukorvis.</w:t>
      </w:r>
      <w:r w:rsidR="7578BF6F" w:rsidRPr="4BC2658B">
        <w:rPr>
          <w:rFonts w:ascii="Times New Roman" w:hAnsi="Times New Roman"/>
          <w:sz w:val="24"/>
          <w:szCs w:val="24"/>
          <w:lang w:eastAsia="et-EE"/>
        </w:rPr>
        <w:t xml:space="preserve"> Lisaks tugevdatakse turujärelevalveasutuste volitusi mittevastava toote nähtavuse vähendamiseks ning hoiatuste kuvamiseks EPREL-i avalikus osas, seejuures loetakse mittevastava toote kohta esitatud teave digiteenuste õigusakti (DSA) tähenduses ebaseaduslikuks sisuks, mis loob aluse ka veebituruplatvormide endi kohustustele</w:t>
      </w:r>
    </w:p>
    <w:p w14:paraId="20C39146" w14:textId="3C33321B" w:rsidR="00FF6890" w:rsidRPr="00FA0986" w:rsidRDefault="7578BF6F" w:rsidP="4BC2658B">
      <w:pPr>
        <w:ind w:right="-2"/>
        <w:jc w:val="both"/>
        <w:rPr>
          <w:rFonts w:ascii="Times New Roman" w:hAnsi="Times New Roman"/>
          <w:sz w:val="24"/>
          <w:szCs w:val="24"/>
          <w:lang w:eastAsia="et-EE"/>
        </w:rPr>
      </w:pPr>
      <w:r w:rsidRPr="4BC2658B">
        <w:rPr>
          <w:rFonts w:ascii="Times New Roman" w:hAnsi="Times New Roman"/>
          <w:sz w:val="24"/>
          <w:szCs w:val="24"/>
          <w:lang w:eastAsia="et-EE"/>
        </w:rPr>
        <w:lastRenderedPageBreak/>
        <w:t>Lihtsustatakse ka üleminekut ajakohastatud energiamärgisele, st tootjad ei pea enam neljakuulisel üleminekuperioodil esitama korraga nii vana kui uut märgist ning pärast uue märgisüsteemi jõustumist võib vana märgisega tooteid müüa kuni 12 kuud.</w:t>
      </w:r>
    </w:p>
    <w:p w14:paraId="1D6DD4FF" w14:textId="30C9E1E0" w:rsidR="4F3231CD" w:rsidRDefault="4F3231CD" w:rsidP="5F560665">
      <w:pPr>
        <w:ind w:right="-2"/>
        <w:jc w:val="both"/>
      </w:pPr>
      <w:r w:rsidRPr="5F560665">
        <w:rPr>
          <w:rFonts w:ascii="Times New Roman" w:hAnsi="Times New Roman"/>
          <w:sz w:val="24"/>
          <w:szCs w:val="24"/>
          <w:lang w:eastAsia="et-EE"/>
        </w:rPr>
        <w:t xml:space="preserve">Tugevdatakse ka kolmandate riikide tootjate ja volitatud esindajate vastutust, sh peab volitatud esindaja edaspidi </w:t>
      </w:r>
      <w:proofErr w:type="spellStart"/>
      <w:r w:rsidRPr="5F560665">
        <w:rPr>
          <w:rFonts w:ascii="Times New Roman" w:hAnsi="Times New Roman"/>
          <w:sz w:val="24"/>
          <w:szCs w:val="24"/>
          <w:lang w:eastAsia="et-EE"/>
        </w:rPr>
        <w:t>EPREL</w:t>
      </w:r>
      <w:r w:rsidR="7329883C" w:rsidRPr="5F560665">
        <w:rPr>
          <w:rFonts w:ascii="Times New Roman" w:hAnsi="Times New Roman"/>
          <w:sz w:val="24"/>
          <w:szCs w:val="24"/>
          <w:lang w:eastAsia="et-EE"/>
        </w:rPr>
        <w:t>-</w:t>
      </w:r>
      <w:r w:rsidRPr="5F560665">
        <w:rPr>
          <w:rFonts w:ascii="Times New Roman" w:hAnsi="Times New Roman"/>
          <w:sz w:val="24"/>
          <w:szCs w:val="24"/>
          <w:lang w:eastAsia="et-EE"/>
        </w:rPr>
        <w:t>isse</w:t>
      </w:r>
      <w:proofErr w:type="spellEnd"/>
      <w:r w:rsidRPr="5F560665">
        <w:rPr>
          <w:rFonts w:ascii="Times New Roman" w:hAnsi="Times New Roman"/>
          <w:sz w:val="24"/>
          <w:szCs w:val="24"/>
          <w:lang w:eastAsia="et-EE"/>
        </w:rPr>
        <w:t xml:space="preserve"> üles laadima tootjalt saadud volituse ning turujärelevalveasutustele peab olema selge, kes vastutab nõuetele mittevastava toote eest ELi turul. Samuti koostab komisjon edaspidi iga nelja aasta tagant aruande liikmesriikide turujärelevalveasutuste poolt turujärelevalve info- ja teavitussüsteemi (ICSMS) sisestatud andmete põhjal, kajastades kontrollide arvu ja laadi, mittevastavuse taset, määratud karistusi ning indikatiivseid võrdlusnäitajaid ja prioriteete liikmesriikidele. </w:t>
      </w:r>
    </w:p>
    <w:p w14:paraId="70EF051D" w14:textId="17B63A28" w:rsidR="4F3231CD" w:rsidRDefault="4F3231CD" w:rsidP="5F560665">
      <w:pPr>
        <w:ind w:right="-2"/>
        <w:jc w:val="both"/>
      </w:pPr>
      <w:r w:rsidRPr="5F560665">
        <w:rPr>
          <w:rFonts w:ascii="Times New Roman" w:hAnsi="Times New Roman"/>
          <w:sz w:val="24"/>
          <w:szCs w:val="24"/>
          <w:lang w:eastAsia="et-EE"/>
        </w:rPr>
        <w:t>Lihtsustatakse ka EPREL</w:t>
      </w:r>
      <w:r w:rsidR="0845902E" w:rsidRPr="5F560665">
        <w:rPr>
          <w:rFonts w:ascii="Times New Roman" w:hAnsi="Times New Roman"/>
          <w:sz w:val="24"/>
          <w:szCs w:val="24"/>
          <w:lang w:eastAsia="et-EE"/>
        </w:rPr>
        <w:t>-</w:t>
      </w:r>
      <w:r w:rsidRPr="5F560665">
        <w:rPr>
          <w:rFonts w:ascii="Times New Roman" w:hAnsi="Times New Roman"/>
          <w:sz w:val="24"/>
          <w:szCs w:val="24"/>
          <w:lang w:eastAsia="et-EE"/>
        </w:rPr>
        <w:t>i kasutamist ja sinna andmete esitamist, mh kaob vajadus esitada eraldi energiamärgise kujutis ning EPREL genereerib selle edaspidi automaatselt ning vähendatakse sama teabe korduvat sisestamist EPREL-i ja tulevase digitaalse tootepassi (DPP) süsteemi.</w:t>
      </w:r>
    </w:p>
    <w:p w14:paraId="289A956E" w14:textId="0300C627" w:rsidR="79E3C4D6" w:rsidRDefault="79E3C4D6" w:rsidP="4BC2658B">
      <w:pPr>
        <w:ind w:right="-2"/>
        <w:jc w:val="both"/>
      </w:pPr>
      <w:r w:rsidRPr="4BC2658B">
        <w:rPr>
          <w:rFonts w:ascii="Times New Roman" w:hAnsi="Times New Roman"/>
          <w:b/>
          <w:bCs/>
          <w:sz w:val="24"/>
          <w:szCs w:val="24"/>
          <w:lang w:eastAsia="et-EE"/>
        </w:rPr>
        <w:t>Rehvide märgistuse määruse (EL) 2020/74</w:t>
      </w:r>
      <w:r w:rsidRPr="4BC2658B">
        <w:rPr>
          <w:rFonts w:ascii="Times New Roman" w:hAnsi="Times New Roman"/>
          <w:sz w:val="24"/>
          <w:szCs w:val="24"/>
          <w:lang w:eastAsia="et-EE"/>
        </w:rPr>
        <w:t xml:space="preserve"> peamised muudatused puudutavad märgistuse ajakohastamise menetluse lihtsustamist, vastavuse kontrolli dokumentide täpsustamist, halduskoormuse vähendamist, </w:t>
      </w:r>
      <w:r w:rsidR="07506FC7" w:rsidRPr="4BC2658B">
        <w:rPr>
          <w:rFonts w:ascii="Times New Roman" w:hAnsi="Times New Roman"/>
          <w:sz w:val="24"/>
          <w:szCs w:val="24"/>
          <w:lang w:eastAsia="et-EE"/>
        </w:rPr>
        <w:t xml:space="preserve">tootjate ja kauplejate kohustuste ja märgistuse kuvamise nõuete täpsustamist ning </w:t>
      </w:r>
      <w:proofErr w:type="spellStart"/>
      <w:r w:rsidR="7B0E03AA" w:rsidRPr="5F560665">
        <w:rPr>
          <w:rFonts w:ascii="Times New Roman" w:hAnsi="Times New Roman"/>
          <w:sz w:val="24"/>
          <w:szCs w:val="24"/>
          <w:lang w:eastAsia="et-EE"/>
        </w:rPr>
        <w:t>EPREL</w:t>
      </w:r>
      <w:r w:rsidR="5F8436E8" w:rsidRPr="5F560665">
        <w:rPr>
          <w:rFonts w:ascii="Times New Roman" w:hAnsi="Times New Roman"/>
          <w:sz w:val="24"/>
          <w:szCs w:val="24"/>
          <w:lang w:eastAsia="et-EE"/>
        </w:rPr>
        <w:t>-</w:t>
      </w:r>
      <w:r w:rsidR="7B0E03AA" w:rsidRPr="5F560665">
        <w:rPr>
          <w:rFonts w:ascii="Times New Roman" w:hAnsi="Times New Roman"/>
          <w:sz w:val="24"/>
          <w:szCs w:val="24"/>
          <w:lang w:eastAsia="et-EE"/>
        </w:rPr>
        <w:t>isse</w:t>
      </w:r>
      <w:proofErr w:type="spellEnd"/>
      <w:r w:rsidR="07506FC7" w:rsidRPr="4BC2658B">
        <w:rPr>
          <w:rFonts w:ascii="Times New Roman" w:hAnsi="Times New Roman"/>
          <w:sz w:val="24"/>
          <w:szCs w:val="24"/>
          <w:lang w:eastAsia="et-EE"/>
        </w:rPr>
        <w:t xml:space="preserve"> rehvide andmete sisestamist.</w:t>
      </w:r>
    </w:p>
    <w:p w14:paraId="11DD517E" w14:textId="7D7C1CD6" w:rsidR="07506FC7" w:rsidRDefault="07506FC7" w:rsidP="4BC2658B">
      <w:pPr>
        <w:ind w:right="-2"/>
        <w:jc w:val="both"/>
      </w:pPr>
      <w:r w:rsidRPr="4BC2658B">
        <w:rPr>
          <w:rFonts w:ascii="Times New Roman" w:hAnsi="Times New Roman"/>
          <w:sz w:val="24"/>
          <w:szCs w:val="24"/>
          <w:lang w:eastAsia="et-EE"/>
        </w:rPr>
        <w:t xml:space="preserve">Märgistuse ajakohastamise puhul saab komisjon edaspidi rehvimärgistuse tehnilisi parameetreid (nt veeretakistus, </w:t>
      </w:r>
      <w:proofErr w:type="spellStart"/>
      <w:r w:rsidRPr="4BC2658B">
        <w:rPr>
          <w:rFonts w:ascii="Times New Roman" w:hAnsi="Times New Roman"/>
          <w:sz w:val="24"/>
          <w:szCs w:val="24"/>
          <w:lang w:eastAsia="et-EE"/>
        </w:rPr>
        <w:t>märghaarduvus</w:t>
      </w:r>
      <w:proofErr w:type="spellEnd"/>
      <w:r w:rsidRPr="4BC2658B">
        <w:rPr>
          <w:rFonts w:ascii="Times New Roman" w:hAnsi="Times New Roman"/>
          <w:sz w:val="24"/>
          <w:szCs w:val="24"/>
          <w:lang w:eastAsia="et-EE"/>
        </w:rPr>
        <w:t>, müratase) muuta delegeeritud õigusaktidega, vältimaks pikki menetlusi.</w:t>
      </w:r>
    </w:p>
    <w:p w14:paraId="2C255374" w14:textId="4B612F5C" w:rsidR="36E43AF6" w:rsidRDefault="36E43AF6" w:rsidP="4BC2658B">
      <w:pPr>
        <w:ind w:right="-2"/>
        <w:jc w:val="both"/>
      </w:pPr>
      <w:r w:rsidRPr="4BC2658B">
        <w:rPr>
          <w:rFonts w:ascii="Times New Roman" w:hAnsi="Times New Roman"/>
          <w:sz w:val="24"/>
          <w:szCs w:val="24"/>
          <w:lang w:eastAsia="et-EE"/>
        </w:rPr>
        <w:t xml:space="preserve">Nõutele vastavuse osas tuleb </w:t>
      </w:r>
      <w:proofErr w:type="spellStart"/>
      <w:r w:rsidR="430E1049" w:rsidRPr="5F560665">
        <w:rPr>
          <w:rFonts w:ascii="Times New Roman" w:hAnsi="Times New Roman"/>
          <w:sz w:val="24"/>
          <w:szCs w:val="24"/>
          <w:lang w:eastAsia="et-EE"/>
        </w:rPr>
        <w:t>EPREL</w:t>
      </w:r>
      <w:r w:rsidR="1051AC26" w:rsidRPr="5F560665">
        <w:rPr>
          <w:rFonts w:ascii="Times New Roman" w:hAnsi="Times New Roman"/>
          <w:sz w:val="24"/>
          <w:szCs w:val="24"/>
          <w:lang w:eastAsia="et-EE"/>
        </w:rPr>
        <w:t>-</w:t>
      </w:r>
      <w:r w:rsidR="430E1049" w:rsidRPr="5F560665">
        <w:rPr>
          <w:rFonts w:ascii="Times New Roman" w:hAnsi="Times New Roman"/>
          <w:sz w:val="24"/>
          <w:szCs w:val="24"/>
          <w:lang w:eastAsia="et-EE"/>
        </w:rPr>
        <w:t>isse</w:t>
      </w:r>
      <w:proofErr w:type="spellEnd"/>
      <w:r w:rsidRPr="4BC2658B">
        <w:rPr>
          <w:rFonts w:ascii="Times New Roman" w:hAnsi="Times New Roman"/>
          <w:sz w:val="24"/>
          <w:szCs w:val="24"/>
          <w:lang w:eastAsia="et-EE"/>
        </w:rPr>
        <w:t xml:space="preserve"> esitada tüübikinnituse dokumendid ning vajaduse korral </w:t>
      </w:r>
      <w:proofErr w:type="spellStart"/>
      <w:r w:rsidRPr="4BC2658B">
        <w:rPr>
          <w:rFonts w:ascii="Times New Roman" w:hAnsi="Times New Roman"/>
          <w:sz w:val="24"/>
          <w:szCs w:val="24"/>
          <w:lang w:eastAsia="et-EE"/>
        </w:rPr>
        <w:t>katsereportid</w:t>
      </w:r>
      <w:proofErr w:type="spellEnd"/>
      <w:r w:rsidRPr="4BC2658B">
        <w:rPr>
          <w:rFonts w:ascii="Times New Roman" w:hAnsi="Times New Roman"/>
          <w:sz w:val="24"/>
          <w:szCs w:val="24"/>
          <w:lang w:eastAsia="et-EE"/>
        </w:rPr>
        <w:t xml:space="preserve">, mis tõendavad märgisel deklareeritud väärtusi. </w:t>
      </w:r>
    </w:p>
    <w:p w14:paraId="394132B4" w14:textId="41A6D181" w:rsidR="7754039F" w:rsidRDefault="7754039F" w:rsidP="4BC2658B">
      <w:pPr>
        <w:ind w:right="-2"/>
        <w:jc w:val="both"/>
      </w:pPr>
      <w:r w:rsidRPr="4BC2658B">
        <w:rPr>
          <w:rFonts w:ascii="Times New Roman" w:hAnsi="Times New Roman"/>
          <w:sz w:val="24"/>
          <w:szCs w:val="24"/>
          <w:lang w:eastAsia="et-EE"/>
        </w:rPr>
        <w:t xml:space="preserve">Tootjate ja kauplejate kohustuse täpsustamise vallas lisatakse määrusesse mõiste “rehvipaigaldaja”, kuivõrd rehvipaigaldajad müüvad rehve sageli ka ise ning neile hakkavad edaspidi täies mahus kehtima samad kohustused, mis praegu kehtivad </w:t>
      </w:r>
      <w:proofErr w:type="spellStart"/>
      <w:r w:rsidRPr="4BC2658B">
        <w:rPr>
          <w:rFonts w:ascii="Times New Roman" w:hAnsi="Times New Roman"/>
          <w:sz w:val="24"/>
          <w:szCs w:val="24"/>
          <w:lang w:eastAsia="et-EE"/>
        </w:rPr>
        <w:t>turustajatele</w:t>
      </w:r>
      <w:proofErr w:type="spellEnd"/>
      <w:r w:rsidRPr="4BC2658B">
        <w:rPr>
          <w:rFonts w:ascii="Times New Roman" w:hAnsi="Times New Roman"/>
          <w:sz w:val="24"/>
          <w:szCs w:val="24"/>
          <w:lang w:eastAsia="et-EE"/>
        </w:rPr>
        <w:t>.</w:t>
      </w:r>
    </w:p>
    <w:p w14:paraId="1426A1FC" w14:textId="2D9EE124" w:rsidR="7754039F" w:rsidRDefault="7754039F" w:rsidP="4BC2658B">
      <w:pPr>
        <w:ind w:right="-2"/>
        <w:jc w:val="both"/>
      </w:pPr>
      <w:r w:rsidRPr="779333CA">
        <w:rPr>
          <w:rFonts w:ascii="Times New Roman" w:hAnsi="Times New Roman"/>
          <w:sz w:val="24"/>
          <w:szCs w:val="24"/>
          <w:lang w:eastAsia="et-EE"/>
        </w:rPr>
        <w:t>Märgistuse kuvamise nõuete puhul täpsustatakse</w:t>
      </w:r>
      <w:r w:rsidR="34225D5F" w:rsidRPr="779333CA">
        <w:rPr>
          <w:rFonts w:ascii="Times New Roman" w:hAnsi="Times New Roman"/>
          <w:sz w:val="24"/>
          <w:szCs w:val="24"/>
          <w:lang w:eastAsia="et-EE"/>
        </w:rPr>
        <w:t xml:space="preserve"> mh</w:t>
      </w:r>
      <w:r w:rsidRPr="779333CA">
        <w:rPr>
          <w:rFonts w:ascii="Times New Roman" w:hAnsi="Times New Roman"/>
          <w:sz w:val="24"/>
          <w:szCs w:val="24"/>
          <w:lang w:eastAsia="et-EE"/>
        </w:rPr>
        <w:t xml:space="preserve">, kuidas rehvimärgist tuleb näidata kauplustes, veebimüügis, reklaamides ja kataloogides ning analoogselt energiamärgistega lubatakse kasutada lihtsustatud digitaalset kuvamisviisi. </w:t>
      </w:r>
      <w:r w:rsidR="7185FB8B" w:rsidRPr="779333CA">
        <w:rPr>
          <w:rFonts w:ascii="Times New Roman" w:hAnsi="Times New Roman"/>
          <w:sz w:val="24"/>
          <w:szCs w:val="24"/>
          <w:lang w:eastAsia="et-EE"/>
        </w:rPr>
        <w:t xml:space="preserve">EPREL-i registreerimisnumbri, lingi või QR-koodi lisamise kohustus laieneb kõigile rehvipakkumistele, reklaamidele ja arvetele (praegu nõutakse seda vaid hinnaga visuaalreklaamis). Kaotatakse senised eraldi nõuded rehvi näitajate edastamiseks, kui rehv pole müügihetkel nähtav, sealhulgas paberipõhise </w:t>
      </w:r>
      <w:proofErr w:type="spellStart"/>
      <w:r w:rsidR="7185FB8B" w:rsidRPr="779333CA">
        <w:rPr>
          <w:rFonts w:ascii="Times New Roman" w:hAnsi="Times New Roman"/>
          <w:sz w:val="24"/>
          <w:szCs w:val="24"/>
          <w:lang w:eastAsia="et-EE"/>
        </w:rPr>
        <w:t>kaugmüügi</w:t>
      </w:r>
      <w:proofErr w:type="spellEnd"/>
      <w:r w:rsidR="7185FB8B" w:rsidRPr="779333CA">
        <w:rPr>
          <w:rFonts w:ascii="Times New Roman" w:hAnsi="Times New Roman"/>
          <w:sz w:val="24"/>
          <w:szCs w:val="24"/>
          <w:lang w:eastAsia="et-EE"/>
        </w:rPr>
        <w:t xml:space="preserve"> ja telefonimüügi kaudu toimuva </w:t>
      </w:r>
      <w:proofErr w:type="spellStart"/>
      <w:r w:rsidR="7185FB8B" w:rsidRPr="779333CA">
        <w:rPr>
          <w:rFonts w:ascii="Times New Roman" w:hAnsi="Times New Roman"/>
          <w:sz w:val="24"/>
          <w:szCs w:val="24"/>
          <w:lang w:eastAsia="et-EE"/>
        </w:rPr>
        <w:t>kaugmüügi</w:t>
      </w:r>
      <w:proofErr w:type="spellEnd"/>
      <w:r w:rsidR="7185FB8B" w:rsidRPr="779333CA">
        <w:rPr>
          <w:rFonts w:ascii="Times New Roman" w:hAnsi="Times New Roman"/>
          <w:sz w:val="24"/>
          <w:szCs w:val="24"/>
          <w:lang w:eastAsia="et-EE"/>
        </w:rPr>
        <w:t xml:space="preserve"> puhul. </w:t>
      </w:r>
      <w:r w:rsidRPr="779333CA">
        <w:rPr>
          <w:rFonts w:ascii="Times New Roman" w:hAnsi="Times New Roman"/>
          <w:sz w:val="24"/>
          <w:szCs w:val="24"/>
          <w:lang w:eastAsia="et-EE"/>
        </w:rPr>
        <w:t>Lisaks ei pea uute sõidukite müüjad</w:t>
      </w:r>
      <w:r w:rsidR="17CE0820" w:rsidRPr="779333CA">
        <w:rPr>
          <w:rFonts w:ascii="Times New Roman" w:hAnsi="Times New Roman"/>
          <w:sz w:val="24"/>
          <w:szCs w:val="24"/>
          <w:lang w:eastAsia="et-EE"/>
        </w:rPr>
        <w:t xml:space="preserve"> </w:t>
      </w:r>
      <w:r w:rsidRPr="779333CA">
        <w:rPr>
          <w:rFonts w:ascii="Times New Roman" w:hAnsi="Times New Roman"/>
          <w:sz w:val="24"/>
          <w:szCs w:val="24"/>
          <w:lang w:eastAsia="et-EE"/>
        </w:rPr>
        <w:t>enam rehvimärgistust eraldi kuvama, kuna ostja ei saa enamasti rehvivalikut ise määrata.</w:t>
      </w:r>
    </w:p>
    <w:p w14:paraId="38D018C0" w14:textId="77777777" w:rsidR="00560973" w:rsidRDefault="49BB5A2C" w:rsidP="67176C09">
      <w:pPr>
        <w:suppressAutoHyphens/>
        <w:ind w:right="-2"/>
        <w:jc w:val="both"/>
        <w:rPr>
          <w:rFonts w:ascii="Times New Roman" w:hAnsi="Times New Roman"/>
          <w:sz w:val="24"/>
          <w:szCs w:val="24"/>
          <w:lang w:eastAsia="et-EE"/>
        </w:rPr>
      </w:pPr>
      <w:r w:rsidRPr="5F560665">
        <w:rPr>
          <w:rFonts w:ascii="Times New Roman" w:hAnsi="Times New Roman"/>
          <w:sz w:val="24"/>
          <w:szCs w:val="24"/>
          <w:lang w:eastAsia="et-EE"/>
        </w:rPr>
        <w:t>EPREL</w:t>
      </w:r>
      <w:r w:rsidR="50D9BB02" w:rsidRPr="5F560665">
        <w:rPr>
          <w:rFonts w:ascii="Times New Roman" w:hAnsi="Times New Roman"/>
          <w:sz w:val="24"/>
          <w:szCs w:val="24"/>
          <w:lang w:eastAsia="et-EE"/>
        </w:rPr>
        <w:t>-</w:t>
      </w:r>
      <w:r w:rsidRPr="5F560665">
        <w:rPr>
          <w:rFonts w:ascii="Times New Roman" w:hAnsi="Times New Roman"/>
          <w:sz w:val="24"/>
          <w:szCs w:val="24"/>
          <w:lang w:eastAsia="et-EE"/>
        </w:rPr>
        <w:t>i kasutamise täpsustamiseks lisatakse avalikku andmebaasi täiendavad rehvi identifitseerimise ja valiku seisukohalt olulised andmed. Lisaks soovitaks rehvide võrdlemine lihtsamaks muuta. Viimaks ei pea tarnija enam eraldi esitama rehvimärgise kujutist, kuna EPREL genereerib selle automaatselt andmete põhjal.</w:t>
      </w:r>
    </w:p>
    <w:p w14:paraId="22053CC0" w14:textId="0E96588F" w:rsidR="00841294" w:rsidRDefault="00C50458" w:rsidP="67176C09">
      <w:pPr>
        <w:suppressAutoHyphens/>
        <w:ind w:right="-2"/>
        <w:jc w:val="both"/>
        <w:rPr>
          <w:rFonts w:ascii="Times New Roman" w:hAnsi="Times New Roman"/>
          <w:b/>
          <w:bCs/>
          <w:sz w:val="24"/>
          <w:szCs w:val="24"/>
          <w:lang w:eastAsia="ar-SA"/>
        </w:rPr>
      </w:pPr>
      <w:r w:rsidRPr="67176C09">
        <w:rPr>
          <w:rFonts w:ascii="Times New Roman" w:hAnsi="Times New Roman"/>
          <w:b/>
          <w:bCs/>
          <w:sz w:val="24"/>
          <w:szCs w:val="24"/>
          <w:lang w:eastAsia="et-EE"/>
        </w:rPr>
        <w:lastRenderedPageBreak/>
        <w:t>EL asja vastavus subsidiaarsuse ja proportsionaalsuse põhimõtetele</w:t>
      </w:r>
    </w:p>
    <w:p w14:paraId="19EC3CF3" w14:textId="63408D55" w:rsidR="1DB20B0E" w:rsidRDefault="1DB20B0E" w:rsidP="4BC2658B">
      <w:pPr>
        <w:ind w:right="-2"/>
        <w:jc w:val="both"/>
      </w:pPr>
      <w:r w:rsidRPr="4BC2658B">
        <w:rPr>
          <w:rFonts w:ascii="Times New Roman" w:hAnsi="Times New Roman"/>
          <w:sz w:val="24"/>
          <w:szCs w:val="24"/>
          <w:lang w:eastAsia="ar-SA"/>
        </w:rPr>
        <w:t>Ettepaneku õiguslik alus on Euroopa Liidu toimimise lepingu artikkel 114 ja artikli 194 lõige 2. See peegeldab muudetavate määruste õiguslikku alust: energiamärgistuse määruse puhul on selleks ELi toimimise lepingu artikli 194 lõige 2 ning rehvide märgistamise määruse puhul ELi toimimise lepingu artikkel 114 ja artikli 194 lõige 2.</w:t>
      </w:r>
    </w:p>
    <w:p w14:paraId="2BA1EC5B" w14:textId="77777777" w:rsidR="008452C6" w:rsidRDefault="008452C6" w:rsidP="008452C6">
      <w:pPr>
        <w:suppressAutoHyphens/>
        <w:ind w:right="-2"/>
        <w:jc w:val="both"/>
        <w:rPr>
          <w:rFonts w:ascii="Times New Roman" w:hAnsi="Times New Roman"/>
          <w:iCs/>
          <w:sz w:val="24"/>
          <w:szCs w:val="24"/>
          <w:lang w:eastAsia="ar-SA"/>
        </w:rPr>
      </w:pPr>
      <w:r w:rsidRPr="008452C6">
        <w:rPr>
          <w:rFonts w:ascii="Times New Roman" w:hAnsi="Times New Roman"/>
          <w:iCs/>
          <w:sz w:val="24"/>
          <w:szCs w:val="24"/>
          <w:lang w:eastAsia="ar-SA"/>
        </w:rPr>
        <w:t>Nii energiamärgistuse kui ka rehvimärgistuse süsteemid on loodud siseturu toimimise toetamiseks, tagades, et kogu Euroopa Liidus kasutatakse ühtseid märgistusnõudeid ning tarbijatele esitatakse võrreldavat teavet toodete omaduste kohta. Seetõttu tuleneb Euroopa Liidu pädevus aluslepingutest.</w:t>
      </w:r>
    </w:p>
    <w:p w14:paraId="3151FA3A" w14:textId="0EB6252C" w:rsidR="00C50458" w:rsidRDefault="00C50458" w:rsidP="004C52E5">
      <w:pPr>
        <w:suppressAutoHyphens/>
        <w:ind w:right="-2"/>
        <w:jc w:val="both"/>
        <w:rPr>
          <w:rFonts w:ascii="Times New Roman" w:hAnsi="Times New Roman"/>
          <w:bCs/>
          <w:iCs/>
          <w:sz w:val="24"/>
          <w:szCs w:val="24"/>
          <w:lang w:eastAsia="ar-SA"/>
        </w:rPr>
      </w:pPr>
      <w:r w:rsidRPr="007B70D7">
        <w:rPr>
          <w:rFonts w:ascii="Times New Roman" w:hAnsi="Times New Roman"/>
          <w:bCs/>
          <w:iCs/>
          <w:sz w:val="24"/>
          <w:szCs w:val="24"/>
          <w:u w:val="single"/>
          <w:lang w:eastAsia="ar-SA"/>
        </w:rPr>
        <w:t>Subsidiaarsus</w:t>
      </w:r>
    </w:p>
    <w:p w14:paraId="1F811411" w14:textId="259C6BD4" w:rsidR="4B55EC7D" w:rsidRDefault="4B55EC7D" w:rsidP="4BC2658B">
      <w:pPr>
        <w:ind w:right="-2"/>
        <w:jc w:val="both"/>
      </w:pPr>
      <w:r w:rsidRPr="4BC2658B">
        <w:rPr>
          <w:rFonts w:ascii="Times New Roman" w:hAnsi="Times New Roman"/>
          <w:sz w:val="24"/>
          <w:szCs w:val="24"/>
          <w:lang w:eastAsia="ar-SA"/>
        </w:rPr>
        <w:t>Ettepanek ei muuda ELi ja liikmesriikide vahelist pädevuste jaotust. Energiamärgistuse ja rehvide märgistamise määrustes sätestatud täielikult ühtlustatud nõudeid muudetakse üksnes sihipäraselt, ilma et muutuks nende määruste poliitiliste eesmärkide sisu või ulatus.</w:t>
      </w:r>
    </w:p>
    <w:p w14:paraId="30F95BB6" w14:textId="54F54864" w:rsidR="00C50458" w:rsidRPr="007B70D7" w:rsidRDefault="76F5B00C" w:rsidP="0CF89E86">
      <w:pPr>
        <w:suppressAutoHyphens/>
        <w:ind w:right="-2"/>
        <w:jc w:val="both"/>
        <w:rPr>
          <w:rFonts w:ascii="Times New Roman" w:hAnsi="Times New Roman"/>
          <w:sz w:val="24"/>
          <w:szCs w:val="24"/>
          <w:u w:val="single"/>
          <w:lang w:eastAsia="ar-SA"/>
        </w:rPr>
      </w:pPr>
      <w:r w:rsidRPr="0CF89E86">
        <w:rPr>
          <w:rFonts w:ascii="Times New Roman" w:hAnsi="Times New Roman"/>
          <w:sz w:val="24"/>
          <w:szCs w:val="24"/>
          <w:u w:val="single"/>
          <w:lang w:eastAsia="ar-SA"/>
        </w:rPr>
        <w:t>Proportsionaalsus</w:t>
      </w:r>
    </w:p>
    <w:p w14:paraId="0309F3CE" w14:textId="67BDFC23" w:rsidR="0835567D" w:rsidRDefault="0835567D" w:rsidP="52DBB77F">
      <w:pPr>
        <w:ind w:right="-2"/>
        <w:jc w:val="both"/>
      </w:pPr>
      <w:r w:rsidRPr="52DBB77F">
        <w:rPr>
          <w:rFonts w:ascii="Times New Roman" w:hAnsi="Times New Roman"/>
          <w:sz w:val="24"/>
          <w:szCs w:val="24"/>
          <w:lang w:eastAsia="ar-SA"/>
        </w:rPr>
        <w:t xml:space="preserve">Muudatuste eesmärk on muuta kehtivad nõuded tõhusamaks ja suurendada EPREL-i kasutamisest siseturul saadavat kasu, piirdudes seejuures üksnes võrdsete konkurentsitingimuste, nõuete ühtse täitmise ja tehnoloogia arenguga arvestamiseks vajalike meetmetega. Uued kohustused põhinevad tõenditel. Kuigi kaob üldine kohustus lisada trükitud energiamärgis igale tooteühikule, peab märgis olema kliendile kaupluses endiselt nähtav ning edasimüüjal säilib õigus nõuda tarnijalt trükitud märgist.  </w:t>
      </w:r>
    </w:p>
    <w:p w14:paraId="17AA09E5" w14:textId="7D34EADC" w:rsidR="005172E2" w:rsidRPr="007B70D7" w:rsidRDefault="5F290BC7" w:rsidP="004C52E5">
      <w:pPr>
        <w:ind w:right="-2"/>
        <w:jc w:val="both"/>
        <w:rPr>
          <w:rFonts w:ascii="Times New Roman" w:hAnsi="Times New Roman"/>
          <w:b/>
          <w:bCs/>
          <w:sz w:val="24"/>
          <w:szCs w:val="24"/>
          <w:lang w:eastAsia="ar-SA"/>
        </w:rPr>
      </w:pPr>
      <w:r w:rsidRPr="779333CA">
        <w:rPr>
          <w:rFonts w:ascii="Times New Roman" w:hAnsi="Times New Roman"/>
          <w:b/>
          <w:bCs/>
          <w:sz w:val="24"/>
          <w:szCs w:val="24"/>
          <w:lang w:eastAsia="ar-SA"/>
        </w:rPr>
        <w:t>Taust</w:t>
      </w:r>
    </w:p>
    <w:p w14:paraId="555690DD" w14:textId="13B0E9A8" w:rsidR="003F093D" w:rsidRPr="003F093D" w:rsidRDefault="003F093D" w:rsidP="003F093D">
      <w:pPr>
        <w:ind w:right="-2"/>
        <w:jc w:val="both"/>
        <w:rPr>
          <w:rFonts w:ascii="Times New Roman" w:hAnsi="Times New Roman"/>
          <w:sz w:val="24"/>
          <w:szCs w:val="24"/>
        </w:rPr>
      </w:pPr>
      <w:r w:rsidRPr="003F093D">
        <w:rPr>
          <w:rFonts w:ascii="Times New Roman" w:hAnsi="Times New Roman"/>
          <w:sz w:val="24"/>
          <w:szCs w:val="24"/>
        </w:rPr>
        <w:t>Euroopa Liidu energiamärgistuse ja rehvimärgistuse süsteemid on osa ELi siseturu, energia- ja kliimapoliitikast. Mõlema süsteemi eesmärk on anda tarbijatele võrreldavat teavet toodete omaduste kohta ning suunata turgu energiatõhusamate, keskkonna</w:t>
      </w:r>
      <w:r>
        <w:rPr>
          <w:rFonts w:ascii="Times New Roman" w:hAnsi="Times New Roman"/>
          <w:sz w:val="24"/>
          <w:szCs w:val="24"/>
        </w:rPr>
        <w:t>hoidlikumate</w:t>
      </w:r>
      <w:r w:rsidRPr="003F093D">
        <w:rPr>
          <w:rFonts w:ascii="Times New Roman" w:hAnsi="Times New Roman"/>
          <w:sz w:val="24"/>
          <w:szCs w:val="24"/>
        </w:rPr>
        <w:t xml:space="preserve"> ja kvaliteetsemate toodete poole.</w:t>
      </w:r>
    </w:p>
    <w:p w14:paraId="75005F6D" w14:textId="77777777" w:rsidR="003F093D" w:rsidRPr="003F093D" w:rsidRDefault="003F093D" w:rsidP="003F093D">
      <w:pPr>
        <w:ind w:right="-2"/>
        <w:jc w:val="both"/>
        <w:rPr>
          <w:rFonts w:ascii="Times New Roman" w:hAnsi="Times New Roman"/>
          <w:sz w:val="24"/>
          <w:szCs w:val="24"/>
        </w:rPr>
      </w:pPr>
      <w:r w:rsidRPr="003F093D">
        <w:rPr>
          <w:rFonts w:ascii="Times New Roman" w:hAnsi="Times New Roman"/>
          <w:sz w:val="24"/>
          <w:szCs w:val="24"/>
        </w:rPr>
        <w:t>Energiamärgistuse süsteem põhineb Euroopa Parlamendi ja nõukogu määrusel (EL) 2017/1369. Määruse eesmärk on aidata tarbijatel teha teadlikke ostuotsuseid, võimaldades võrrelda erinevate toodete energiatarbimist ja muid olulisi näitajaid. Samal ajal motiveerib süsteem tootjaid arendama energiatõhusamaid tooteid ning aitab kaasa Euroopa Liidu energia- ja kliimaeesmärkide saavutamisele.</w:t>
      </w:r>
    </w:p>
    <w:p w14:paraId="2A59BD14" w14:textId="77777777" w:rsidR="003F093D" w:rsidRPr="003F093D" w:rsidRDefault="003F093D" w:rsidP="003F093D">
      <w:pPr>
        <w:ind w:right="-2"/>
        <w:jc w:val="both"/>
        <w:rPr>
          <w:rFonts w:ascii="Times New Roman" w:hAnsi="Times New Roman"/>
          <w:sz w:val="24"/>
          <w:szCs w:val="24"/>
        </w:rPr>
      </w:pPr>
      <w:r w:rsidRPr="003F093D">
        <w:rPr>
          <w:rFonts w:ascii="Times New Roman" w:hAnsi="Times New Roman"/>
          <w:sz w:val="24"/>
          <w:szCs w:val="24"/>
        </w:rPr>
        <w:t xml:space="preserve">Rehvimärgistuse süsteem põhineb Euroopa Parlamendi ja nõukogu määrusel (EL) 2020/740. Rehvimärgistus annab tarbijatele teavet rehvide veeretakistuse, </w:t>
      </w:r>
      <w:proofErr w:type="spellStart"/>
      <w:r w:rsidRPr="003F093D">
        <w:rPr>
          <w:rFonts w:ascii="Times New Roman" w:hAnsi="Times New Roman"/>
          <w:sz w:val="24"/>
          <w:szCs w:val="24"/>
        </w:rPr>
        <w:t>märghaarduvuse</w:t>
      </w:r>
      <w:proofErr w:type="spellEnd"/>
      <w:r w:rsidRPr="003F093D">
        <w:rPr>
          <w:rFonts w:ascii="Times New Roman" w:hAnsi="Times New Roman"/>
          <w:sz w:val="24"/>
          <w:szCs w:val="24"/>
        </w:rPr>
        <w:t xml:space="preserve"> ja </w:t>
      </w:r>
      <w:proofErr w:type="spellStart"/>
      <w:r w:rsidRPr="003F093D">
        <w:rPr>
          <w:rFonts w:ascii="Times New Roman" w:hAnsi="Times New Roman"/>
          <w:sz w:val="24"/>
          <w:szCs w:val="24"/>
        </w:rPr>
        <w:t>välismüra</w:t>
      </w:r>
      <w:proofErr w:type="spellEnd"/>
      <w:r w:rsidRPr="003F093D">
        <w:rPr>
          <w:rFonts w:ascii="Times New Roman" w:hAnsi="Times New Roman"/>
          <w:sz w:val="24"/>
          <w:szCs w:val="24"/>
        </w:rPr>
        <w:t xml:space="preserve"> kohta ning aitab seeläbi kaasa kütusesäästu, liiklusohutuse ja keskkonnahoiu eesmärkide saavutamisele.</w:t>
      </w:r>
    </w:p>
    <w:p w14:paraId="4B9FF328" w14:textId="77777777" w:rsidR="003F093D" w:rsidRPr="003F093D" w:rsidRDefault="003F093D" w:rsidP="003F093D">
      <w:pPr>
        <w:ind w:right="-2"/>
        <w:jc w:val="both"/>
        <w:rPr>
          <w:rFonts w:ascii="Times New Roman" w:hAnsi="Times New Roman"/>
          <w:sz w:val="24"/>
          <w:szCs w:val="24"/>
        </w:rPr>
      </w:pPr>
      <w:r w:rsidRPr="003F093D">
        <w:rPr>
          <w:rFonts w:ascii="Times New Roman" w:hAnsi="Times New Roman"/>
          <w:sz w:val="24"/>
          <w:szCs w:val="24"/>
        </w:rPr>
        <w:t xml:space="preserve">Komisjoni hinnangul on energiamärgistuse ja rehvimärgistuse süsteemid üldiselt olnud edukad ning aidanud kaasa energiatõhusamate toodete turule jõudmisele. Samas on süsteemide rakendamisel ilmnenud mitmeid praktilisi probleeme. Eelkõige on ettevõtjad juhtinud </w:t>
      </w:r>
      <w:r w:rsidRPr="003F093D">
        <w:rPr>
          <w:rFonts w:ascii="Times New Roman" w:hAnsi="Times New Roman"/>
          <w:sz w:val="24"/>
          <w:szCs w:val="24"/>
        </w:rPr>
        <w:lastRenderedPageBreak/>
        <w:t>tähelepanu märkimisväärsele halduskoormusele, mis tuleneb paberipõhistest nõuetest, andmete dubleerivast esitamisest ning mõningatest keerukatest märgistamis- ja aruandluskohustustest. Samuti on Euroopa Komisjon tuvastanud vajaduse parandada veebikaubanduses märgiste kuvamist ning tugevdada turujärelevalveasutuste võimalusi kontrollida toodete vastavust nõuetele.</w:t>
      </w:r>
    </w:p>
    <w:p w14:paraId="52401E78" w14:textId="42EB3E3C" w:rsidR="003F093D" w:rsidRPr="003F093D" w:rsidRDefault="003F093D" w:rsidP="003F093D">
      <w:pPr>
        <w:ind w:right="-2"/>
        <w:jc w:val="both"/>
        <w:rPr>
          <w:rFonts w:ascii="Times New Roman" w:hAnsi="Times New Roman"/>
          <w:sz w:val="24"/>
          <w:szCs w:val="24"/>
        </w:rPr>
      </w:pPr>
      <w:r w:rsidRPr="003F093D">
        <w:rPr>
          <w:rFonts w:ascii="Times New Roman" w:hAnsi="Times New Roman"/>
          <w:sz w:val="24"/>
          <w:szCs w:val="24"/>
        </w:rPr>
        <w:t xml:space="preserve">Ettepanek on osa Euroopa Komisjoni </w:t>
      </w:r>
      <w:r w:rsidR="00930882">
        <w:rPr>
          <w:rFonts w:ascii="Times New Roman" w:hAnsi="Times New Roman"/>
          <w:sz w:val="24"/>
          <w:szCs w:val="24"/>
        </w:rPr>
        <w:t>haldus</w:t>
      </w:r>
      <w:r w:rsidRPr="003F093D">
        <w:rPr>
          <w:rFonts w:ascii="Times New Roman" w:hAnsi="Times New Roman"/>
          <w:sz w:val="24"/>
          <w:szCs w:val="24"/>
        </w:rPr>
        <w:t>koormuse vähendamise ja õigusaktide lihtsustamise tegevuskavast. Muudatustega soovitakse senisest rohkem kasutada digitaalseid lahendusi, vähendada teabe dubleerimist ning tugevdada EPREL-i rolli keskse andmeallikana. Samuti soovitakse parandada kolmandatest riikidest pärinevate toodete üle järelevalve teostamise võimalusi ning selgemalt määratleda erinevate tarneahelas osalevate ettevõtjate kohustused.</w:t>
      </w:r>
    </w:p>
    <w:p w14:paraId="2D7F34B1" w14:textId="046E2659" w:rsidR="51A6AF70" w:rsidRDefault="51A6AF70" w:rsidP="4BC2658B">
      <w:pPr>
        <w:ind w:right="-2"/>
        <w:jc w:val="both"/>
        <w:rPr>
          <w:rFonts w:ascii="Times New Roman" w:hAnsi="Times New Roman"/>
          <w:sz w:val="24"/>
          <w:szCs w:val="24"/>
        </w:rPr>
      </w:pPr>
      <w:r w:rsidRPr="4BC2658B">
        <w:rPr>
          <w:rFonts w:ascii="Times New Roman" w:hAnsi="Times New Roman"/>
          <w:sz w:val="24"/>
          <w:szCs w:val="24"/>
        </w:rPr>
        <w:t xml:space="preserve">Eestis teeb </w:t>
      </w:r>
      <w:r w:rsidR="1648EF3A" w:rsidRPr="3B188199">
        <w:rPr>
          <w:rFonts w:ascii="Times New Roman" w:hAnsi="Times New Roman"/>
          <w:sz w:val="24"/>
          <w:szCs w:val="24"/>
        </w:rPr>
        <w:t>energiamärgistuse</w:t>
      </w:r>
      <w:r w:rsidRPr="4BC2658B">
        <w:rPr>
          <w:rFonts w:ascii="Times New Roman" w:hAnsi="Times New Roman"/>
          <w:sz w:val="24"/>
          <w:szCs w:val="24"/>
        </w:rPr>
        <w:t xml:space="preserve"> nõuete täitmise üle järelevalvet Tarbijakaitse ja Tehnilise Järelevalve Amet (TTJA</w:t>
      </w:r>
      <w:r w:rsidR="1648EF3A" w:rsidRPr="3B188199">
        <w:rPr>
          <w:rFonts w:ascii="Times New Roman" w:hAnsi="Times New Roman"/>
          <w:sz w:val="24"/>
          <w:szCs w:val="24"/>
        </w:rPr>
        <w:t>)</w:t>
      </w:r>
      <w:r w:rsidR="5E97B542" w:rsidRPr="3B188199">
        <w:rPr>
          <w:rFonts w:ascii="Times New Roman" w:hAnsi="Times New Roman"/>
          <w:sz w:val="24"/>
          <w:szCs w:val="24"/>
        </w:rPr>
        <w:t xml:space="preserve"> ja rehvimärgistuse</w:t>
      </w:r>
      <w:r w:rsidR="1EAD42E4" w:rsidRPr="3B188199">
        <w:rPr>
          <w:rFonts w:ascii="Times New Roman" w:hAnsi="Times New Roman"/>
          <w:sz w:val="24"/>
          <w:szCs w:val="24"/>
        </w:rPr>
        <w:t xml:space="preserve"> nõuete</w:t>
      </w:r>
      <w:r w:rsidR="280FB21D" w:rsidRPr="3B188199">
        <w:rPr>
          <w:rFonts w:ascii="Times New Roman" w:hAnsi="Times New Roman"/>
          <w:sz w:val="24"/>
          <w:szCs w:val="24"/>
        </w:rPr>
        <w:t xml:space="preserve"> täitmise üle Keskkonnaamet</w:t>
      </w:r>
      <w:r w:rsidR="00215ED9">
        <w:rPr>
          <w:rFonts w:ascii="Times New Roman" w:hAnsi="Times New Roman"/>
          <w:sz w:val="24"/>
          <w:szCs w:val="24"/>
        </w:rPr>
        <w:t xml:space="preserve"> (KEA)</w:t>
      </w:r>
      <w:r w:rsidR="1648EF3A" w:rsidRPr="3B188199">
        <w:rPr>
          <w:rFonts w:ascii="Times New Roman" w:hAnsi="Times New Roman"/>
          <w:sz w:val="24"/>
          <w:szCs w:val="24"/>
        </w:rPr>
        <w:t>.</w:t>
      </w:r>
      <w:r w:rsidRPr="4BC2658B">
        <w:rPr>
          <w:rFonts w:ascii="Times New Roman" w:hAnsi="Times New Roman"/>
          <w:sz w:val="24"/>
          <w:szCs w:val="24"/>
        </w:rPr>
        <w:t xml:space="preserve"> Energiamärgistusega toodete tootjad ja importijad registreerivad tooteid juba täna EPREL-i andmebaasis ning energiamärgiseid kasutatakse nii füüsilistes kauplustes kui ka veebimüügis.</w:t>
      </w:r>
    </w:p>
    <w:p w14:paraId="6BF84C40" w14:textId="1E688E3C" w:rsidR="51A6AF70" w:rsidRDefault="51A6AF70" w:rsidP="4BC2658B">
      <w:pPr>
        <w:ind w:right="-2"/>
        <w:jc w:val="both"/>
      </w:pPr>
      <w:r w:rsidRPr="4BC2658B">
        <w:rPr>
          <w:rFonts w:ascii="Times New Roman" w:hAnsi="Times New Roman"/>
          <w:sz w:val="24"/>
          <w:szCs w:val="24"/>
        </w:rPr>
        <w:t>Kavandatavad muudatused ei muuda süsteemi aluseid, kuid suurendavad EPREL-i rolli ning vähendavad paberipõhiseid kohustusi. Ettevõtjate jaoks tähendab see eelkõige toodetega kaasas olevate paberil märgiste ja teabelehtede vähenemist ning suuremat rõhku digitaalsete andmete haldamisele.</w:t>
      </w:r>
    </w:p>
    <w:p w14:paraId="2852057E" w14:textId="6EC0128C" w:rsidR="009E6AC2" w:rsidRPr="007B70D7" w:rsidRDefault="0D10AB6E" w:rsidP="004C52E5">
      <w:pPr>
        <w:ind w:right="-2"/>
        <w:jc w:val="both"/>
        <w:rPr>
          <w:rFonts w:ascii="Times New Roman" w:hAnsi="Times New Roman"/>
          <w:b/>
          <w:bCs/>
          <w:sz w:val="24"/>
          <w:szCs w:val="24"/>
          <w:lang w:eastAsia="et-EE"/>
        </w:rPr>
      </w:pPr>
      <w:r w:rsidRPr="67176C09">
        <w:rPr>
          <w:rFonts w:ascii="Times New Roman" w:hAnsi="Times New Roman"/>
          <w:b/>
          <w:bCs/>
          <w:sz w:val="24"/>
          <w:szCs w:val="24"/>
          <w:lang w:eastAsia="et-EE"/>
        </w:rPr>
        <w:t>Esialgse mõjude analüüsi kokkuvõte</w:t>
      </w:r>
    </w:p>
    <w:p w14:paraId="22712A8B" w14:textId="1755B30C" w:rsidR="00431351" w:rsidRPr="00431351" w:rsidRDefault="00431351" w:rsidP="00431351">
      <w:pPr>
        <w:ind w:right="-2"/>
        <w:jc w:val="both"/>
        <w:rPr>
          <w:rFonts w:ascii="Times New Roman" w:hAnsi="Times New Roman"/>
          <w:sz w:val="24"/>
          <w:szCs w:val="24"/>
          <w:lang w:eastAsia="et-EE"/>
        </w:rPr>
      </w:pPr>
      <w:r w:rsidRPr="00431351">
        <w:rPr>
          <w:rFonts w:ascii="Times New Roman" w:hAnsi="Times New Roman"/>
          <w:sz w:val="24"/>
          <w:szCs w:val="24"/>
          <w:lang w:eastAsia="et-EE"/>
        </w:rPr>
        <w:t>Käesoleva hinnangu põhjal ei ole alust eeldada ulatuslikke majanduslikke, sotsiaalseid ega keskkonnamõjusid. Samas sõltub mõjude tegelik ulatus mitmest rakendamisega seotud asjaolust, mis ei ole praegu veel lõplikult selgunud. Seetõttu käsitatakse käesolevat mõjuhinnangut esialgsena ning seda täpsustatakse vajaduse korral edasise õigusloome käigus.</w:t>
      </w:r>
    </w:p>
    <w:p w14:paraId="6DA98B7C" w14:textId="77777777" w:rsidR="009E6AC2" w:rsidRPr="007B70D7" w:rsidRDefault="0D10AB6E" w:rsidP="004C52E5">
      <w:pPr>
        <w:suppressAutoHyphens/>
        <w:ind w:right="-2"/>
        <w:jc w:val="both"/>
        <w:rPr>
          <w:rFonts w:ascii="Times New Roman" w:hAnsi="Times New Roman"/>
          <w:sz w:val="24"/>
          <w:szCs w:val="24"/>
          <w:u w:val="single"/>
          <w:lang w:eastAsia="ar-SA"/>
        </w:rPr>
      </w:pPr>
      <w:r w:rsidRPr="007B70D7">
        <w:rPr>
          <w:rFonts w:ascii="Times New Roman" w:hAnsi="Times New Roman"/>
          <w:sz w:val="24"/>
          <w:szCs w:val="24"/>
          <w:u w:val="single"/>
          <w:lang w:eastAsia="ar-SA"/>
        </w:rPr>
        <w:t>Mõju elus- ja looduskeskkonnale</w:t>
      </w:r>
    </w:p>
    <w:p w14:paraId="1CD98659" w14:textId="3A813742" w:rsidR="003C375F" w:rsidRPr="003C375F" w:rsidRDefault="003C375F" w:rsidP="003C375F">
      <w:pPr>
        <w:suppressAutoHyphens/>
        <w:ind w:right="-2"/>
        <w:jc w:val="both"/>
        <w:rPr>
          <w:rFonts w:ascii="Times New Roman" w:hAnsi="Times New Roman"/>
          <w:sz w:val="24"/>
          <w:szCs w:val="24"/>
          <w:lang w:eastAsia="ar-SA"/>
        </w:rPr>
      </w:pPr>
      <w:r w:rsidRPr="003C375F">
        <w:rPr>
          <w:rFonts w:ascii="Times New Roman" w:hAnsi="Times New Roman"/>
          <w:sz w:val="24"/>
          <w:szCs w:val="24"/>
          <w:lang w:eastAsia="ar-SA"/>
        </w:rPr>
        <w:t>Otsene mõju elu- ja looduskeskkonnale on vähene.</w:t>
      </w:r>
      <w:r w:rsidR="00832628">
        <w:rPr>
          <w:rFonts w:ascii="Times New Roman" w:hAnsi="Times New Roman"/>
          <w:sz w:val="24"/>
          <w:szCs w:val="24"/>
          <w:lang w:eastAsia="ar-SA"/>
        </w:rPr>
        <w:t xml:space="preserve"> </w:t>
      </w:r>
      <w:r w:rsidRPr="003C375F">
        <w:rPr>
          <w:rFonts w:ascii="Times New Roman" w:hAnsi="Times New Roman"/>
          <w:sz w:val="24"/>
          <w:szCs w:val="24"/>
          <w:lang w:eastAsia="ar-SA"/>
        </w:rPr>
        <w:t>Ettepanek ei muuda energiamärgistuse ega rehvimärgistuse süsteemide sisulisi eesmärke ega toodetele kohaldatavaid energiatõhususe või keskkonnanõudeid. Kaudselt aitab ettepanek jätkuvalt kaasa energiatõhusamate toodete ja rehvide kasutamisele</w:t>
      </w:r>
      <w:r w:rsidR="7DA0CD6E" w:rsidRPr="4BC2658B">
        <w:rPr>
          <w:rFonts w:ascii="Times New Roman" w:hAnsi="Times New Roman"/>
          <w:sz w:val="24"/>
          <w:szCs w:val="24"/>
          <w:lang w:eastAsia="ar-SA"/>
        </w:rPr>
        <w:t>.</w:t>
      </w:r>
      <w:r w:rsidR="00832628">
        <w:rPr>
          <w:rFonts w:ascii="Times New Roman" w:hAnsi="Times New Roman"/>
          <w:sz w:val="24"/>
          <w:szCs w:val="24"/>
          <w:lang w:eastAsia="ar-SA"/>
        </w:rPr>
        <w:t xml:space="preserve"> </w:t>
      </w:r>
      <w:r w:rsidRPr="003C375F">
        <w:rPr>
          <w:rFonts w:ascii="Times New Roman" w:hAnsi="Times New Roman"/>
          <w:sz w:val="24"/>
          <w:szCs w:val="24"/>
          <w:lang w:eastAsia="ar-SA"/>
        </w:rPr>
        <w:t>Positiivne keskkonnamõju võib tuleneda paberipõhiste energiamärgiste ja tootelehtede kasutamise vähenemisest ning digitaalsete lahenduste laiemast kasutamisest.</w:t>
      </w:r>
    </w:p>
    <w:p w14:paraId="20C6A8DC" w14:textId="0901296F" w:rsidR="009E6AC2" w:rsidRPr="007B70D7" w:rsidRDefault="0D10AB6E" w:rsidP="004C52E5">
      <w:pPr>
        <w:suppressAutoHyphens/>
        <w:ind w:right="-2"/>
        <w:jc w:val="both"/>
        <w:rPr>
          <w:rFonts w:ascii="Times New Roman" w:hAnsi="Times New Roman"/>
          <w:sz w:val="24"/>
          <w:szCs w:val="24"/>
          <w:u w:val="single"/>
          <w:lang w:eastAsia="ar-SA"/>
        </w:rPr>
      </w:pPr>
      <w:r w:rsidRPr="007B70D7">
        <w:rPr>
          <w:rFonts w:ascii="Times New Roman" w:hAnsi="Times New Roman"/>
          <w:sz w:val="24"/>
          <w:szCs w:val="24"/>
          <w:u w:val="single"/>
          <w:lang w:eastAsia="ar-SA"/>
        </w:rPr>
        <w:t>Mõju majandusele</w:t>
      </w:r>
    </w:p>
    <w:p w14:paraId="080CC4BD" w14:textId="77777777" w:rsidR="00BC520A" w:rsidRPr="00BC520A" w:rsidRDefault="009071CA" w:rsidP="00BC520A">
      <w:pPr>
        <w:ind w:right="-2"/>
        <w:jc w:val="both"/>
        <w:rPr>
          <w:rFonts w:ascii="Times New Roman" w:hAnsi="Times New Roman"/>
          <w:sz w:val="24"/>
          <w:szCs w:val="24"/>
        </w:rPr>
      </w:pPr>
      <w:r w:rsidRPr="009071CA">
        <w:rPr>
          <w:rFonts w:ascii="Times New Roman" w:hAnsi="Times New Roman"/>
          <w:sz w:val="24"/>
          <w:szCs w:val="24"/>
        </w:rPr>
        <w:t xml:space="preserve">Mõju majandusele on eeldatavalt üldjoontes positiivne, kuid ettevõtjate lõikes erinev. Muudatused puudutavad Eestis peamiselt energiamärgistusega toodete tootjaid, importijaid, </w:t>
      </w:r>
      <w:proofErr w:type="spellStart"/>
      <w:r w:rsidRPr="009071CA">
        <w:rPr>
          <w:rFonts w:ascii="Times New Roman" w:hAnsi="Times New Roman"/>
          <w:sz w:val="24"/>
          <w:szCs w:val="24"/>
        </w:rPr>
        <w:t>turustajaid</w:t>
      </w:r>
      <w:proofErr w:type="spellEnd"/>
      <w:r w:rsidRPr="009071CA">
        <w:rPr>
          <w:rFonts w:ascii="Times New Roman" w:hAnsi="Times New Roman"/>
          <w:sz w:val="24"/>
          <w:szCs w:val="24"/>
        </w:rPr>
        <w:t xml:space="preserve"> ja veebimüüjaid ning rehvimärgistuse valdkonnas rehvide tarnijaid, </w:t>
      </w:r>
      <w:proofErr w:type="spellStart"/>
      <w:r w:rsidRPr="009071CA">
        <w:rPr>
          <w:rFonts w:ascii="Times New Roman" w:hAnsi="Times New Roman"/>
          <w:sz w:val="24"/>
          <w:szCs w:val="24"/>
        </w:rPr>
        <w:t>turustajaid</w:t>
      </w:r>
      <w:proofErr w:type="spellEnd"/>
      <w:r w:rsidRPr="009071CA">
        <w:rPr>
          <w:rFonts w:ascii="Times New Roman" w:hAnsi="Times New Roman"/>
          <w:sz w:val="24"/>
          <w:szCs w:val="24"/>
        </w:rPr>
        <w:t xml:space="preserve"> ja rehvipaigaldajaid. Tegemist on valdavalt ettevõtjatega, kes juba täna peavad täitma energiamärgistuse või rehvimärgistuse nõudeid ja kasutama EPREL-i andmebaasi. </w:t>
      </w:r>
      <w:r w:rsidR="00BC520A" w:rsidRPr="00BC520A">
        <w:rPr>
          <w:rFonts w:ascii="Times New Roman" w:hAnsi="Times New Roman"/>
          <w:sz w:val="24"/>
          <w:szCs w:val="24"/>
        </w:rPr>
        <w:t xml:space="preserve">Mõjutatud ettevõtjate täpset arvu ei ole võimalik olemasolevate andmete põhjal hinnata, kuid mõju võib </w:t>
      </w:r>
      <w:r w:rsidR="00BC520A" w:rsidRPr="00BC520A">
        <w:rPr>
          <w:rFonts w:ascii="Times New Roman" w:hAnsi="Times New Roman"/>
          <w:sz w:val="24"/>
          <w:szCs w:val="24"/>
        </w:rPr>
        <w:lastRenderedPageBreak/>
        <w:t>ulatuda märkimisväärse hulga ettevõtjateni, sealhulgas e-kaubanduse platvormide ja jaemüüjateni.</w:t>
      </w:r>
    </w:p>
    <w:p w14:paraId="5385B0FB" w14:textId="13A5FC4B" w:rsidR="009071CA" w:rsidRPr="009071CA" w:rsidRDefault="009071CA" w:rsidP="009071CA">
      <w:pPr>
        <w:ind w:right="-2"/>
        <w:jc w:val="both"/>
        <w:rPr>
          <w:rFonts w:ascii="Times New Roman" w:hAnsi="Times New Roman"/>
          <w:sz w:val="24"/>
          <w:szCs w:val="24"/>
        </w:rPr>
      </w:pPr>
      <w:r w:rsidRPr="009071CA">
        <w:rPr>
          <w:rFonts w:ascii="Times New Roman" w:hAnsi="Times New Roman"/>
          <w:sz w:val="24"/>
          <w:szCs w:val="24"/>
        </w:rPr>
        <w:t>E-poodide, tootekataloogide ja muude müügikanalite esmane kohandamine EPREL-i registreerimisnumbri, lingi või QR-koodi kuvamiseks võib kaasa tuua ühekordse kulu. Uute nõuete täitmine ei piirdu siiski üksnes ühekordse muudatusega: ettevõtjad peavad edaspidi tagama, et EPREL-i viited ja tooteandmed on pakkumistes, reklaamides, veebimüügis ning asjakohastel juhtudel ettevõtjate</w:t>
      </w:r>
      <w:r w:rsidR="00951167">
        <w:rPr>
          <w:rFonts w:ascii="Times New Roman" w:hAnsi="Times New Roman"/>
          <w:sz w:val="24"/>
          <w:szCs w:val="24"/>
        </w:rPr>
        <w:t xml:space="preserve"> </w:t>
      </w:r>
      <w:r w:rsidRPr="009071CA">
        <w:rPr>
          <w:rFonts w:ascii="Times New Roman" w:hAnsi="Times New Roman"/>
          <w:sz w:val="24"/>
          <w:szCs w:val="24"/>
        </w:rPr>
        <w:t xml:space="preserve">vahelistes tehingutes korrektsed ja ajakohased. Volitatud esindajal tuleb </w:t>
      </w:r>
      <w:proofErr w:type="spellStart"/>
      <w:r w:rsidRPr="009071CA">
        <w:rPr>
          <w:rFonts w:ascii="Times New Roman" w:hAnsi="Times New Roman"/>
          <w:sz w:val="24"/>
          <w:szCs w:val="24"/>
        </w:rPr>
        <w:t>EPREL-is</w:t>
      </w:r>
      <w:proofErr w:type="spellEnd"/>
      <w:r w:rsidRPr="009071CA">
        <w:rPr>
          <w:rFonts w:ascii="Times New Roman" w:hAnsi="Times New Roman"/>
          <w:sz w:val="24"/>
          <w:szCs w:val="24"/>
        </w:rPr>
        <w:t xml:space="preserve"> ajakohastada ka mandaati puudutavad muudatused.</w:t>
      </w:r>
    </w:p>
    <w:p w14:paraId="2A8023E9" w14:textId="77777777" w:rsidR="004C6D72" w:rsidRPr="004C6D72" w:rsidRDefault="004C6D72" w:rsidP="004C6D72">
      <w:pPr>
        <w:ind w:right="-2"/>
        <w:jc w:val="both"/>
        <w:rPr>
          <w:rFonts w:ascii="Times New Roman" w:hAnsi="Times New Roman"/>
          <w:sz w:val="24"/>
          <w:szCs w:val="24"/>
        </w:rPr>
      </w:pPr>
      <w:r w:rsidRPr="004C6D72">
        <w:rPr>
          <w:rFonts w:ascii="Times New Roman" w:hAnsi="Times New Roman"/>
          <w:sz w:val="24"/>
          <w:szCs w:val="24"/>
        </w:rPr>
        <w:t>Samas vähenevad paberipõhise dokumentatsiooni koostamise, edastamise ja säilitamisega seotud kulud ning väheneb sama teabe korduva esitamise vajadus. Seetõttu võib mõju olla eriti positiivne ettevõtjatele, kes turustavad suurt hulka energiamärgistusega tooteid või tegutsevad piiriüleselt mitmel turul. Mõju tegelik ulatus sõltub siiski teisestes õigusaktides sätestatavatest kuvamisnõuetest ning sellest, millises ulatuses saavad ettevõtjad kasutada olemasolevaid tootehaldus-, e-kaubanduse ja müügisüsteeme.</w:t>
      </w:r>
    </w:p>
    <w:p w14:paraId="10EE7D0F" w14:textId="77777777" w:rsidR="004C6D72" w:rsidRDefault="004C6D72" w:rsidP="004C6D72">
      <w:pPr>
        <w:ind w:right="-2"/>
        <w:jc w:val="both"/>
        <w:rPr>
          <w:rFonts w:ascii="Times New Roman" w:hAnsi="Times New Roman"/>
          <w:sz w:val="24"/>
          <w:szCs w:val="24"/>
        </w:rPr>
      </w:pPr>
      <w:r w:rsidRPr="004C6D72">
        <w:rPr>
          <w:rFonts w:ascii="Times New Roman" w:hAnsi="Times New Roman"/>
          <w:sz w:val="24"/>
          <w:szCs w:val="24"/>
        </w:rPr>
        <w:t>Rehvimärgistuse valdkonnas võivad täiendavad kohustused puudutada eelkõige rehve müüvaid rehvipaigaldajaid ja kolmandatest riikidest rehve importivaid ettevõtjaid. Hinnanguliselt ei too ettepanek siiski kaasa olulist või püsivat lisakulu enamiku ettevõtjate jaoks, kuna uued kohustused tasakaalustuvad paberipõhiste nõuete vähenemise ja andmete dubleerimise vähenemisega.</w:t>
      </w:r>
    </w:p>
    <w:p w14:paraId="3B8D8D93" w14:textId="59E943F5" w:rsidR="00192F04" w:rsidRPr="00192F04" w:rsidRDefault="00192F04" w:rsidP="00192F04">
      <w:pPr>
        <w:ind w:right="-2"/>
        <w:jc w:val="both"/>
        <w:rPr>
          <w:rFonts w:ascii="Times New Roman" w:hAnsi="Times New Roman"/>
          <w:sz w:val="24"/>
          <w:szCs w:val="24"/>
        </w:rPr>
      </w:pPr>
      <w:r w:rsidRPr="00192F04">
        <w:rPr>
          <w:rFonts w:ascii="Times New Roman" w:hAnsi="Times New Roman"/>
          <w:sz w:val="24"/>
          <w:szCs w:val="24"/>
        </w:rPr>
        <w:t xml:space="preserve">Ettepaneku tulemusena väheneb Eesti ettevõtjate jaoks eelkõige paberipõhiste energiamärgiste ja tootelehtede haldamisega seotud halduskoormus ning sama teabe korduva esitamise vajadus erinevates süsteemides. Samuti lihtsustub energiamärgiste ajakohastamisega seotud tegevus ning paraneb juurdepääs digitaalsele tooteteabele. Täiendavaid kulusid võivad ettevõtjatele põhjustada peamiselt veebimüügi- ja muude infosüsteemide kohandamine uute kuvamisnõuetega ning </w:t>
      </w:r>
      <w:proofErr w:type="spellStart"/>
      <w:r w:rsidRPr="00192F04">
        <w:rPr>
          <w:rFonts w:ascii="Times New Roman" w:hAnsi="Times New Roman"/>
          <w:sz w:val="24"/>
          <w:szCs w:val="24"/>
        </w:rPr>
        <w:t>EPREL-is</w:t>
      </w:r>
      <w:proofErr w:type="spellEnd"/>
      <w:r w:rsidRPr="00192F04">
        <w:rPr>
          <w:rFonts w:ascii="Times New Roman" w:hAnsi="Times New Roman"/>
          <w:sz w:val="24"/>
          <w:szCs w:val="24"/>
        </w:rPr>
        <w:t xml:space="preserve"> avaldatava teabe ajakohasena hoidmine. Tegemist on eeldatavalt peamiselt ühekordsete või piiratud ulatusega kuludega.</w:t>
      </w:r>
      <w:r w:rsidR="00D03D16">
        <w:rPr>
          <w:rFonts w:ascii="Times New Roman" w:hAnsi="Times New Roman"/>
          <w:sz w:val="24"/>
          <w:szCs w:val="24"/>
        </w:rPr>
        <w:t xml:space="preserve"> Seetõttu </w:t>
      </w:r>
      <w:r w:rsidR="006171ED">
        <w:rPr>
          <w:rFonts w:ascii="Times New Roman" w:hAnsi="Times New Roman"/>
          <w:sz w:val="24"/>
          <w:szCs w:val="24"/>
        </w:rPr>
        <w:t>ei tõsta see oluliselt ettevõtete kulusid.</w:t>
      </w:r>
    </w:p>
    <w:p w14:paraId="044D113C" w14:textId="77777777" w:rsidR="009E6AC2" w:rsidRPr="007B70D7" w:rsidRDefault="0D10AB6E" w:rsidP="004C52E5">
      <w:pPr>
        <w:suppressAutoHyphens/>
        <w:ind w:right="-2"/>
        <w:jc w:val="both"/>
        <w:rPr>
          <w:rFonts w:ascii="Times New Roman" w:hAnsi="Times New Roman"/>
          <w:sz w:val="24"/>
          <w:szCs w:val="24"/>
          <w:u w:val="single"/>
          <w:lang w:eastAsia="ar-SA"/>
        </w:rPr>
      </w:pPr>
      <w:r w:rsidRPr="007B70D7">
        <w:rPr>
          <w:rFonts w:ascii="Times New Roman" w:hAnsi="Times New Roman"/>
          <w:sz w:val="24"/>
          <w:szCs w:val="24"/>
          <w:u w:val="single"/>
          <w:lang w:eastAsia="ar-SA"/>
        </w:rPr>
        <w:t>Mõju regionaalarengule</w:t>
      </w:r>
    </w:p>
    <w:p w14:paraId="0805B3BD" w14:textId="3432B4D0" w:rsidR="002E3BCD" w:rsidRPr="002E3BCD" w:rsidRDefault="002E3BCD" w:rsidP="002E3BCD">
      <w:pPr>
        <w:ind w:right="-2"/>
        <w:jc w:val="both"/>
        <w:rPr>
          <w:rFonts w:ascii="Times New Roman" w:hAnsi="Times New Roman"/>
          <w:sz w:val="24"/>
          <w:szCs w:val="24"/>
          <w:lang w:eastAsia="ar-SA"/>
        </w:rPr>
      </w:pPr>
      <w:r w:rsidRPr="002E3BCD">
        <w:rPr>
          <w:rFonts w:ascii="Times New Roman" w:hAnsi="Times New Roman"/>
          <w:sz w:val="24"/>
          <w:szCs w:val="24"/>
          <w:lang w:eastAsia="ar-SA"/>
        </w:rPr>
        <w:t>Oluline mõju regionaalarengule puudub.</w:t>
      </w:r>
      <w:r w:rsidR="00832628">
        <w:rPr>
          <w:rFonts w:ascii="Times New Roman" w:hAnsi="Times New Roman"/>
          <w:sz w:val="24"/>
          <w:szCs w:val="24"/>
          <w:lang w:eastAsia="ar-SA"/>
        </w:rPr>
        <w:t xml:space="preserve"> </w:t>
      </w:r>
      <w:r w:rsidRPr="002E3BCD">
        <w:rPr>
          <w:rFonts w:ascii="Times New Roman" w:hAnsi="Times New Roman"/>
          <w:sz w:val="24"/>
          <w:szCs w:val="24"/>
          <w:lang w:eastAsia="ar-SA"/>
        </w:rPr>
        <w:t>Ettepanek ei mõjuta piirkondlikku majandustegevust, tööhõivet, teenuste kättesaadavust ega regionaalse arengu eesmärke erinevates Eesti piirkondades. Muudatused kohalduvad kogu Euroopa Liidu siseturul ühetaoliselt ning ei oma eristatavaid piirkondlikke mõjusid.</w:t>
      </w:r>
    </w:p>
    <w:p w14:paraId="513BAF07" w14:textId="77777777" w:rsidR="002A1A8C" w:rsidRPr="007B70D7" w:rsidRDefault="002A1A8C" w:rsidP="002A1A8C">
      <w:pPr>
        <w:ind w:right="-2"/>
        <w:jc w:val="both"/>
        <w:rPr>
          <w:rFonts w:ascii="Times New Roman" w:hAnsi="Times New Roman"/>
          <w:sz w:val="24"/>
          <w:szCs w:val="24"/>
          <w:u w:val="single"/>
          <w:lang w:eastAsia="ar-SA"/>
        </w:rPr>
      </w:pPr>
      <w:r w:rsidRPr="007B70D7">
        <w:rPr>
          <w:rFonts w:ascii="Times New Roman" w:hAnsi="Times New Roman"/>
          <w:sz w:val="24"/>
          <w:szCs w:val="24"/>
          <w:u w:val="single"/>
        </w:rPr>
        <w:t>Mõju riigiasutuste ja kohaliku omavalitsuse asutuste korraldusele, kuludele ja tuludele</w:t>
      </w:r>
    </w:p>
    <w:p w14:paraId="1507D0B5" w14:textId="599D473C" w:rsidR="00EF2882" w:rsidRPr="0022647F" w:rsidRDefault="00832628" w:rsidP="3B188199">
      <w:pPr>
        <w:jc w:val="both"/>
        <w:rPr>
          <w:rFonts w:ascii="Times New Roman" w:hAnsi="Times New Roman"/>
          <w:sz w:val="24"/>
          <w:szCs w:val="24"/>
        </w:rPr>
      </w:pPr>
      <w:r w:rsidRPr="0022647F">
        <w:rPr>
          <w:rFonts w:ascii="Times New Roman" w:hAnsi="Times New Roman"/>
          <w:sz w:val="24"/>
          <w:szCs w:val="24"/>
        </w:rPr>
        <w:t xml:space="preserve">Mõju riigiasutuste töökorraldusele on piiratud. TTJA </w:t>
      </w:r>
      <w:r w:rsidR="6C90120A" w:rsidRPr="0022647F">
        <w:rPr>
          <w:rFonts w:ascii="Times New Roman" w:hAnsi="Times New Roman"/>
          <w:sz w:val="24"/>
          <w:szCs w:val="24"/>
        </w:rPr>
        <w:t xml:space="preserve">ja Keskkonnaamet </w:t>
      </w:r>
      <w:r w:rsidR="539A96F2" w:rsidRPr="0022647F">
        <w:rPr>
          <w:rFonts w:ascii="Times New Roman" w:hAnsi="Times New Roman"/>
          <w:sz w:val="24"/>
          <w:szCs w:val="24"/>
        </w:rPr>
        <w:t>jätka</w:t>
      </w:r>
      <w:r w:rsidR="23219903" w:rsidRPr="0022647F">
        <w:rPr>
          <w:rFonts w:ascii="Times New Roman" w:hAnsi="Times New Roman"/>
          <w:sz w:val="24"/>
          <w:szCs w:val="24"/>
        </w:rPr>
        <w:t>vad vastavalt</w:t>
      </w:r>
      <w:r w:rsidRPr="0022647F">
        <w:rPr>
          <w:rFonts w:ascii="Times New Roman" w:hAnsi="Times New Roman"/>
          <w:sz w:val="24"/>
          <w:szCs w:val="24"/>
        </w:rPr>
        <w:t xml:space="preserve"> energiamärgistuse ja rehvimärgistuse nõuete täitmise üle järelevalve tegemist</w:t>
      </w:r>
      <w:r w:rsidR="0022647F">
        <w:rPr>
          <w:rFonts w:ascii="Times New Roman" w:hAnsi="Times New Roman"/>
          <w:sz w:val="24"/>
          <w:szCs w:val="24"/>
        </w:rPr>
        <w:t xml:space="preserve">, kuid </w:t>
      </w:r>
      <w:r w:rsidR="008C51C4">
        <w:rPr>
          <w:rFonts w:ascii="Times New Roman" w:hAnsi="Times New Roman"/>
          <w:sz w:val="24"/>
          <w:szCs w:val="24"/>
        </w:rPr>
        <w:t xml:space="preserve">võib eeldada </w:t>
      </w:r>
      <w:r w:rsidR="0022647F">
        <w:rPr>
          <w:rFonts w:ascii="Times New Roman" w:hAnsi="Times New Roman"/>
          <w:sz w:val="24"/>
          <w:szCs w:val="24"/>
        </w:rPr>
        <w:t>lisanduv</w:t>
      </w:r>
      <w:r w:rsidR="008C51C4">
        <w:rPr>
          <w:rFonts w:ascii="Times New Roman" w:hAnsi="Times New Roman"/>
          <w:sz w:val="24"/>
          <w:szCs w:val="24"/>
        </w:rPr>
        <w:t>at</w:t>
      </w:r>
      <w:r w:rsidR="0022647F">
        <w:rPr>
          <w:rFonts w:ascii="Times New Roman" w:hAnsi="Times New Roman"/>
          <w:sz w:val="24"/>
          <w:szCs w:val="24"/>
        </w:rPr>
        <w:t xml:space="preserve"> koormus</w:t>
      </w:r>
      <w:r w:rsidR="008C51C4">
        <w:rPr>
          <w:rFonts w:ascii="Times New Roman" w:hAnsi="Times New Roman"/>
          <w:sz w:val="24"/>
          <w:szCs w:val="24"/>
        </w:rPr>
        <w:t>t esitatud ettepaneku rakendamiseks</w:t>
      </w:r>
      <w:r w:rsidRPr="0022647F">
        <w:rPr>
          <w:rFonts w:ascii="Times New Roman" w:hAnsi="Times New Roman"/>
          <w:sz w:val="24"/>
          <w:szCs w:val="24"/>
        </w:rPr>
        <w:t xml:space="preserve">. </w:t>
      </w:r>
      <w:r w:rsidR="00BF689F" w:rsidRPr="0022647F">
        <w:rPr>
          <w:rFonts w:ascii="Times New Roman" w:hAnsi="Times New Roman"/>
          <w:sz w:val="24"/>
          <w:szCs w:val="24"/>
        </w:rPr>
        <w:t>Mõju järel</w:t>
      </w:r>
      <w:r w:rsidR="00A95E78">
        <w:rPr>
          <w:rFonts w:ascii="Times New Roman" w:hAnsi="Times New Roman"/>
          <w:sz w:val="24"/>
          <w:szCs w:val="24"/>
        </w:rPr>
        <w:t>e</w:t>
      </w:r>
      <w:r w:rsidR="00BF689F" w:rsidRPr="0022647F">
        <w:rPr>
          <w:rFonts w:ascii="Times New Roman" w:hAnsi="Times New Roman"/>
          <w:sz w:val="24"/>
          <w:szCs w:val="24"/>
        </w:rPr>
        <w:t>valv</w:t>
      </w:r>
      <w:r w:rsidR="00A95E78">
        <w:rPr>
          <w:rFonts w:ascii="Times New Roman" w:hAnsi="Times New Roman"/>
          <w:sz w:val="24"/>
          <w:szCs w:val="24"/>
        </w:rPr>
        <w:t>e</w:t>
      </w:r>
      <w:r w:rsidR="00BF689F" w:rsidRPr="0022647F">
        <w:rPr>
          <w:rFonts w:ascii="Times New Roman" w:hAnsi="Times New Roman"/>
          <w:sz w:val="24"/>
          <w:szCs w:val="24"/>
        </w:rPr>
        <w:t xml:space="preserve">asutustele sõltub eelkõige kavandatavate täiendavate aruandlus- ja seirekohustuste lõplikust kujundusest. Mõju halduskoormusele on väiksem juhul, kui liikmesriikidele jäetakse aruandluse korraldamisel piisav paindlikkus või kui aruandluskohustused ei ole kohustuslikud. </w:t>
      </w:r>
      <w:r w:rsidRPr="0022647F">
        <w:rPr>
          <w:rFonts w:ascii="Times New Roman" w:hAnsi="Times New Roman"/>
          <w:sz w:val="24"/>
          <w:szCs w:val="24"/>
        </w:rPr>
        <w:t xml:space="preserve">EPREL-i </w:t>
      </w:r>
      <w:r w:rsidRPr="0022647F">
        <w:rPr>
          <w:rFonts w:ascii="Times New Roman" w:hAnsi="Times New Roman"/>
          <w:sz w:val="24"/>
          <w:szCs w:val="24"/>
        </w:rPr>
        <w:lastRenderedPageBreak/>
        <w:t xml:space="preserve">suurem kasutamine võib parandada järelevalveks vajalike andmete kättesaadavust ning muuta kontrollimenetlused tõhusamaks. Vajaduse korral tuleb ajakohastada järelevalvepraktikaid ning ettevõtjatele suunatud juhendmaterjale. </w:t>
      </w:r>
      <w:r w:rsidR="00621FA7" w:rsidRPr="0022647F">
        <w:rPr>
          <w:rFonts w:ascii="Times New Roman" w:hAnsi="Times New Roman"/>
          <w:sz w:val="24"/>
          <w:szCs w:val="24"/>
        </w:rPr>
        <w:t>E</w:t>
      </w:r>
      <w:r w:rsidRPr="0022647F">
        <w:rPr>
          <w:rFonts w:ascii="Times New Roman" w:hAnsi="Times New Roman"/>
          <w:sz w:val="24"/>
          <w:szCs w:val="24"/>
        </w:rPr>
        <w:t xml:space="preserve">ttepanek </w:t>
      </w:r>
      <w:r w:rsidR="00621FA7" w:rsidRPr="0022647F">
        <w:rPr>
          <w:rFonts w:ascii="Times New Roman" w:hAnsi="Times New Roman"/>
          <w:sz w:val="24"/>
          <w:szCs w:val="24"/>
        </w:rPr>
        <w:t>ei too</w:t>
      </w:r>
      <w:r w:rsidRPr="0022647F">
        <w:rPr>
          <w:rFonts w:ascii="Times New Roman" w:hAnsi="Times New Roman"/>
          <w:sz w:val="24"/>
          <w:szCs w:val="24"/>
        </w:rPr>
        <w:t xml:space="preserve"> kaasa vajadust luua uusi asutusi</w:t>
      </w:r>
      <w:r w:rsidR="00EF2882" w:rsidRPr="0022647F">
        <w:rPr>
          <w:rFonts w:ascii="Times New Roman" w:hAnsi="Times New Roman"/>
          <w:sz w:val="24"/>
          <w:szCs w:val="24"/>
        </w:rPr>
        <w:t>.</w:t>
      </w:r>
      <w:r w:rsidRPr="0022647F">
        <w:rPr>
          <w:rFonts w:ascii="Times New Roman" w:hAnsi="Times New Roman"/>
          <w:sz w:val="24"/>
          <w:szCs w:val="24"/>
        </w:rPr>
        <w:t xml:space="preserve"> </w:t>
      </w:r>
      <w:r w:rsidR="00EF2882" w:rsidRPr="0022647F">
        <w:rPr>
          <w:rFonts w:ascii="Times New Roman" w:hAnsi="Times New Roman"/>
          <w:sz w:val="24"/>
          <w:szCs w:val="24"/>
        </w:rPr>
        <w:t xml:space="preserve">Küll aga toob see </w:t>
      </w:r>
      <w:r w:rsidR="00A70CF4">
        <w:rPr>
          <w:rFonts w:ascii="Times New Roman" w:hAnsi="Times New Roman"/>
          <w:sz w:val="24"/>
          <w:szCs w:val="24"/>
        </w:rPr>
        <w:t xml:space="preserve">seoses energiamärgistusega </w:t>
      </w:r>
      <w:r w:rsidR="00EF2882" w:rsidRPr="0022647F">
        <w:rPr>
          <w:rFonts w:ascii="Times New Roman" w:hAnsi="Times New Roman"/>
          <w:sz w:val="24"/>
          <w:szCs w:val="24"/>
        </w:rPr>
        <w:t>TTJA-</w:t>
      </w:r>
      <w:proofErr w:type="spellStart"/>
      <w:r w:rsidR="00EF2882" w:rsidRPr="0022647F">
        <w:rPr>
          <w:rFonts w:ascii="Times New Roman" w:hAnsi="Times New Roman"/>
          <w:sz w:val="24"/>
          <w:szCs w:val="24"/>
        </w:rPr>
        <w:t>le</w:t>
      </w:r>
      <w:proofErr w:type="spellEnd"/>
      <w:r w:rsidR="009B2BAB">
        <w:rPr>
          <w:rFonts w:ascii="Times New Roman" w:hAnsi="Times New Roman"/>
          <w:sz w:val="24"/>
          <w:szCs w:val="24"/>
        </w:rPr>
        <w:t xml:space="preserve"> </w:t>
      </w:r>
      <w:r w:rsidR="00EF2882" w:rsidRPr="0022647F">
        <w:rPr>
          <w:rFonts w:ascii="Times New Roman" w:hAnsi="Times New Roman"/>
          <w:sz w:val="24"/>
          <w:szCs w:val="24"/>
        </w:rPr>
        <w:t>kaasa mitu praktilist muudatust, mida tuleb arvestada:</w:t>
      </w:r>
    </w:p>
    <w:p w14:paraId="67DE7B0E" w14:textId="5CC39E27" w:rsidR="00EF2882" w:rsidRPr="0022647F" w:rsidRDefault="00EF2882" w:rsidP="00EF2882">
      <w:pPr>
        <w:numPr>
          <w:ilvl w:val="0"/>
          <w:numId w:val="32"/>
        </w:numPr>
        <w:suppressAutoHyphens/>
        <w:jc w:val="both"/>
        <w:rPr>
          <w:rFonts w:ascii="Times New Roman" w:hAnsi="Times New Roman"/>
          <w:sz w:val="24"/>
          <w:szCs w:val="24"/>
        </w:rPr>
      </w:pPr>
      <w:r w:rsidRPr="0022647F">
        <w:rPr>
          <w:rFonts w:ascii="Times New Roman" w:hAnsi="Times New Roman"/>
          <w:sz w:val="24"/>
          <w:szCs w:val="24"/>
        </w:rPr>
        <w:t xml:space="preserve">Artikli 9 lõikega 2 kavandatav uus järelevalvevahend (mittevastava toote nähtavuse vähendamine ja hoiatuste kuvamine </w:t>
      </w:r>
      <w:proofErr w:type="spellStart"/>
      <w:r w:rsidRPr="0022647F">
        <w:rPr>
          <w:rFonts w:ascii="Times New Roman" w:hAnsi="Times New Roman"/>
          <w:sz w:val="24"/>
          <w:szCs w:val="24"/>
        </w:rPr>
        <w:t>EPREL-is</w:t>
      </w:r>
      <w:proofErr w:type="spellEnd"/>
      <w:r w:rsidRPr="0022647F">
        <w:rPr>
          <w:rFonts w:ascii="Times New Roman" w:hAnsi="Times New Roman"/>
          <w:sz w:val="24"/>
          <w:szCs w:val="24"/>
        </w:rPr>
        <w:t xml:space="preserve">) eeldab </w:t>
      </w:r>
      <w:r w:rsidR="009B2BAB">
        <w:rPr>
          <w:rFonts w:ascii="Times New Roman" w:hAnsi="Times New Roman"/>
          <w:sz w:val="24"/>
          <w:szCs w:val="24"/>
        </w:rPr>
        <w:t>järelevalveasutustelt</w:t>
      </w:r>
      <w:r w:rsidRPr="0022647F">
        <w:rPr>
          <w:rFonts w:ascii="Times New Roman" w:hAnsi="Times New Roman"/>
          <w:sz w:val="24"/>
          <w:szCs w:val="24"/>
        </w:rPr>
        <w:t xml:space="preserve"> selge menetlusliku aluse väljatöötamist (ärakuulamisõigus, põhjendatud otsus, vaidlustusvõimalus).</w:t>
      </w:r>
    </w:p>
    <w:p w14:paraId="44C29E59" w14:textId="79C8B374" w:rsidR="003800EC" w:rsidRPr="0022647F" w:rsidRDefault="003800EC" w:rsidP="003800EC">
      <w:pPr>
        <w:numPr>
          <w:ilvl w:val="0"/>
          <w:numId w:val="32"/>
        </w:numPr>
        <w:suppressAutoHyphens/>
        <w:jc w:val="both"/>
        <w:rPr>
          <w:rFonts w:ascii="Times New Roman" w:hAnsi="Times New Roman"/>
          <w:sz w:val="24"/>
          <w:szCs w:val="24"/>
        </w:rPr>
      </w:pPr>
      <w:r w:rsidRPr="0022647F">
        <w:rPr>
          <w:rFonts w:ascii="Times New Roman" w:hAnsi="Times New Roman"/>
          <w:sz w:val="24"/>
          <w:szCs w:val="24"/>
        </w:rPr>
        <w:t xml:space="preserve">Märgistuse </w:t>
      </w:r>
      <w:r w:rsidR="27790341" w:rsidRPr="0022647F">
        <w:rPr>
          <w:rFonts w:ascii="Times New Roman" w:hAnsi="Times New Roman"/>
          <w:sz w:val="24"/>
          <w:szCs w:val="24"/>
        </w:rPr>
        <w:t>digitaliseer</w:t>
      </w:r>
      <w:r w:rsidR="7BB2C674" w:rsidRPr="0022647F">
        <w:rPr>
          <w:rFonts w:ascii="Times New Roman" w:hAnsi="Times New Roman"/>
          <w:sz w:val="24"/>
          <w:szCs w:val="24"/>
        </w:rPr>
        <w:t>i</w:t>
      </w:r>
      <w:r w:rsidR="27790341" w:rsidRPr="0022647F">
        <w:rPr>
          <w:rFonts w:ascii="Times New Roman" w:hAnsi="Times New Roman"/>
          <w:sz w:val="24"/>
          <w:szCs w:val="24"/>
        </w:rPr>
        <w:t>mine</w:t>
      </w:r>
      <w:r w:rsidRPr="0022647F">
        <w:rPr>
          <w:rFonts w:ascii="Times New Roman" w:hAnsi="Times New Roman"/>
          <w:sz w:val="24"/>
          <w:szCs w:val="24"/>
        </w:rPr>
        <w:t xml:space="preserve"> (vähem füüsilist kontrolli, rohkem veebipõhist kontrolli) eeldab </w:t>
      </w:r>
      <w:r w:rsidR="009B2BAB">
        <w:rPr>
          <w:rFonts w:ascii="Times New Roman" w:hAnsi="Times New Roman"/>
          <w:sz w:val="24"/>
          <w:szCs w:val="24"/>
        </w:rPr>
        <w:t>järelevalveasutustelt</w:t>
      </w:r>
      <w:r w:rsidR="009B2BAB" w:rsidRPr="0022647F">
        <w:rPr>
          <w:rFonts w:ascii="Times New Roman" w:hAnsi="Times New Roman"/>
          <w:sz w:val="24"/>
          <w:szCs w:val="24"/>
        </w:rPr>
        <w:t xml:space="preserve"> </w:t>
      </w:r>
      <w:r w:rsidRPr="0022647F">
        <w:rPr>
          <w:rFonts w:ascii="Times New Roman" w:hAnsi="Times New Roman"/>
          <w:sz w:val="24"/>
          <w:szCs w:val="24"/>
        </w:rPr>
        <w:t xml:space="preserve">uute digitaalsete järelevalvevahendite ja </w:t>
      </w:r>
      <w:r w:rsidR="1ADE4F47" w:rsidRPr="0022647F">
        <w:rPr>
          <w:rFonts w:ascii="Times New Roman" w:hAnsi="Times New Roman"/>
          <w:sz w:val="24"/>
          <w:szCs w:val="24"/>
        </w:rPr>
        <w:t>-</w:t>
      </w:r>
      <w:r w:rsidRPr="0022647F">
        <w:rPr>
          <w:rFonts w:ascii="Times New Roman" w:hAnsi="Times New Roman"/>
          <w:sz w:val="24"/>
          <w:szCs w:val="24"/>
        </w:rPr>
        <w:t xml:space="preserve">oskuste arendamist. </w:t>
      </w:r>
    </w:p>
    <w:p w14:paraId="3D85968E" w14:textId="49CADD76" w:rsidR="003800EC" w:rsidRPr="0022647F" w:rsidRDefault="003800EC" w:rsidP="003800EC">
      <w:pPr>
        <w:numPr>
          <w:ilvl w:val="0"/>
          <w:numId w:val="32"/>
        </w:numPr>
        <w:suppressAutoHyphens/>
        <w:jc w:val="both"/>
        <w:rPr>
          <w:rFonts w:ascii="Times New Roman" w:hAnsi="Times New Roman"/>
          <w:sz w:val="24"/>
          <w:szCs w:val="24"/>
        </w:rPr>
      </w:pPr>
      <w:r w:rsidRPr="0022647F">
        <w:rPr>
          <w:rFonts w:ascii="Times New Roman" w:hAnsi="Times New Roman"/>
          <w:sz w:val="24"/>
          <w:szCs w:val="24"/>
        </w:rPr>
        <w:t xml:space="preserve">Positiivse mõjuna paraneb volitatud esindaja mandaadi kohustusliku EPREL-i üleslaadimise tõttu </w:t>
      </w:r>
      <w:r w:rsidR="009B2BAB">
        <w:rPr>
          <w:rFonts w:ascii="Times New Roman" w:hAnsi="Times New Roman"/>
          <w:sz w:val="24"/>
          <w:szCs w:val="24"/>
        </w:rPr>
        <w:t>järelevalveasutustelt</w:t>
      </w:r>
      <w:r w:rsidRPr="0022647F">
        <w:rPr>
          <w:rFonts w:ascii="Times New Roman" w:hAnsi="Times New Roman"/>
          <w:sz w:val="24"/>
          <w:szCs w:val="24"/>
        </w:rPr>
        <w:t xml:space="preserve"> võimekus tuvastada kolmandate riikide toodete eest vastutav ettevõtja.</w:t>
      </w:r>
    </w:p>
    <w:p w14:paraId="0CFA0488" w14:textId="1E6DDA58" w:rsidR="008E098C" w:rsidRDefault="00C756C3" w:rsidP="00832628">
      <w:pPr>
        <w:suppressAutoHyphens/>
        <w:jc w:val="both"/>
        <w:rPr>
          <w:rFonts w:ascii="Times New Roman" w:hAnsi="Times New Roman"/>
          <w:sz w:val="24"/>
          <w:szCs w:val="24"/>
        </w:rPr>
      </w:pPr>
      <w:r w:rsidRPr="0022647F">
        <w:rPr>
          <w:rFonts w:ascii="Times New Roman" w:hAnsi="Times New Roman"/>
          <w:sz w:val="24"/>
          <w:szCs w:val="24"/>
        </w:rPr>
        <w:t>Täiendava aruandluskohustuse (</w:t>
      </w:r>
      <w:r w:rsidR="156489AC" w:rsidRPr="0022647F">
        <w:rPr>
          <w:rFonts w:ascii="Times New Roman" w:hAnsi="Times New Roman"/>
          <w:sz w:val="24"/>
          <w:szCs w:val="24"/>
        </w:rPr>
        <w:t>art</w:t>
      </w:r>
      <w:r w:rsidR="7CBB9D5A" w:rsidRPr="0022647F">
        <w:rPr>
          <w:rFonts w:ascii="Times New Roman" w:hAnsi="Times New Roman"/>
          <w:sz w:val="24"/>
          <w:szCs w:val="24"/>
        </w:rPr>
        <w:t>ikkel</w:t>
      </w:r>
      <w:r w:rsidRPr="0022647F">
        <w:rPr>
          <w:rFonts w:ascii="Times New Roman" w:hAnsi="Times New Roman"/>
          <w:sz w:val="24"/>
          <w:szCs w:val="24"/>
        </w:rPr>
        <w:t xml:space="preserve"> 9a) mõju </w:t>
      </w:r>
      <w:r w:rsidR="00D174A3">
        <w:rPr>
          <w:rFonts w:ascii="Times New Roman" w:hAnsi="Times New Roman"/>
          <w:sz w:val="24"/>
          <w:szCs w:val="24"/>
        </w:rPr>
        <w:t>TTJA-</w:t>
      </w:r>
      <w:proofErr w:type="spellStart"/>
      <w:r w:rsidR="00D174A3">
        <w:rPr>
          <w:rFonts w:ascii="Times New Roman" w:hAnsi="Times New Roman"/>
          <w:sz w:val="24"/>
          <w:szCs w:val="24"/>
        </w:rPr>
        <w:t>le</w:t>
      </w:r>
      <w:proofErr w:type="spellEnd"/>
      <w:r w:rsidR="00D174A3">
        <w:rPr>
          <w:rFonts w:ascii="Times New Roman" w:hAnsi="Times New Roman"/>
          <w:sz w:val="24"/>
          <w:szCs w:val="24"/>
        </w:rPr>
        <w:t xml:space="preserve"> </w:t>
      </w:r>
      <w:r w:rsidRPr="0022647F">
        <w:rPr>
          <w:rFonts w:ascii="Times New Roman" w:hAnsi="Times New Roman"/>
          <w:sz w:val="24"/>
          <w:szCs w:val="24"/>
        </w:rPr>
        <w:t xml:space="preserve">on tõenäoliselt piiratud, kuna </w:t>
      </w:r>
      <w:r w:rsidR="00674954">
        <w:rPr>
          <w:rFonts w:ascii="Times New Roman" w:hAnsi="Times New Roman"/>
          <w:sz w:val="24"/>
          <w:szCs w:val="24"/>
        </w:rPr>
        <w:t>juba</w:t>
      </w:r>
      <w:r w:rsidRPr="0022647F">
        <w:rPr>
          <w:rFonts w:ascii="Times New Roman" w:hAnsi="Times New Roman"/>
          <w:sz w:val="24"/>
          <w:szCs w:val="24"/>
        </w:rPr>
        <w:t xml:space="preserve"> </w:t>
      </w:r>
      <w:r w:rsidR="00674954">
        <w:rPr>
          <w:rFonts w:ascii="Times New Roman" w:hAnsi="Times New Roman"/>
          <w:sz w:val="24"/>
          <w:szCs w:val="24"/>
        </w:rPr>
        <w:t xml:space="preserve">täna </w:t>
      </w:r>
      <w:r w:rsidRPr="0022647F">
        <w:rPr>
          <w:rFonts w:ascii="Times New Roman" w:hAnsi="Times New Roman"/>
          <w:sz w:val="24"/>
          <w:szCs w:val="24"/>
        </w:rPr>
        <w:t>sisesta</w:t>
      </w:r>
      <w:r w:rsidR="00674954">
        <w:rPr>
          <w:rFonts w:ascii="Times New Roman" w:hAnsi="Times New Roman"/>
          <w:sz w:val="24"/>
          <w:szCs w:val="24"/>
        </w:rPr>
        <w:t>takse</w:t>
      </w:r>
      <w:r w:rsidRPr="0022647F">
        <w:rPr>
          <w:rFonts w:ascii="Times New Roman" w:hAnsi="Times New Roman"/>
          <w:sz w:val="24"/>
          <w:szCs w:val="24"/>
        </w:rPr>
        <w:t xml:space="preserve"> </w:t>
      </w:r>
      <w:r w:rsidR="568A636A" w:rsidRPr="0022647F">
        <w:rPr>
          <w:rFonts w:ascii="Times New Roman" w:hAnsi="Times New Roman"/>
          <w:sz w:val="24"/>
          <w:szCs w:val="24"/>
          <w:lang w:eastAsia="et-EE"/>
        </w:rPr>
        <w:t>turujärelevalve info- ja teavitussüsteemi (</w:t>
      </w:r>
      <w:r w:rsidRPr="0022647F">
        <w:rPr>
          <w:rFonts w:ascii="Times New Roman" w:hAnsi="Times New Roman"/>
          <w:sz w:val="24"/>
          <w:szCs w:val="24"/>
        </w:rPr>
        <w:t>ICSMS</w:t>
      </w:r>
      <w:r w:rsidR="7BF261EF" w:rsidRPr="0022647F">
        <w:rPr>
          <w:rFonts w:ascii="Times New Roman" w:hAnsi="Times New Roman"/>
          <w:sz w:val="24"/>
          <w:szCs w:val="24"/>
        </w:rPr>
        <w:t>)</w:t>
      </w:r>
      <w:r w:rsidRPr="0022647F">
        <w:rPr>
          <w:rFonts w:ascii="Times New Roman" w:hAnsi="Times New Roman"/>
          <w:sz w:val="24"/>
          <w:szCs w:val="24"/>
        </w:rPr>
        <w:t xml:space="preserve"> andmeid, kuid </w:t>
      </w:r>
      <w:r w:rsidR="6C04FF89" w:rsidRPr="0022647F">
        <w:rPr>
          <w:rFonts w:ascii="Times New Roman" w:hAnsi="Times New Roman"/>
          <w:sz w:val="24"/>
          <w:szCs w:val="24"/>
        </w:rPr>
        <w:t>k</w:t>
      </w:r>
      <w:r w:rsidR="156489AC" w:rsidRPr="0022647F">
        <w:rPr>
          <w:rFonts w:ascii="Times New Roman" w:hAnsi="Times New Roman"/>
          <w:sz w:val="24"/>
          <w:szCs w:val="24"/>
        </w:rPr>
        <w:t>omisjoni</w:t>
      </w:r>
      <w:r w:rsidRPr="0022647F">
        <w:rPr>
          <w:rFonts w:ascii="Times New Roman" w:hAnsi="Times New Roman"/>
          <w:sz w:val="24"/>
          <w:szCs w:val="24"/>
        </w:rPr>
        <w:t xml:space="preserve"> koostatavad indikatiivsed liikmesriikide</w:t>
      </w:r>
      <w:r w:rsidR="009A55D9" w:rsidRPr="0022647F">
        <w:rPr>
          <w:rFonts w:ascii="Times New Roman" w:hAnsi="Times New Roman"/>
          <w:sz w:val="24"/>
          <w:szCs w:val="24"/>
        </w:rPr>
        <w:t xml:space="preserve"> </w:t>
      </w:r>
      <w:r w:rsidRPr="0022647F">
        <w:rPr>
          <w:rFonts w:ascii="Times New Roman" w:hAnsi="Times New Roman"/>
          <w:sz w:val="24"/>
          <w:szCs w:val="24"/>
        </w:rPr>
        <w:t>vahelised võrdlusnäitajad võivad tulevikus tekitada survet järelevalveressursside suurendamiseks.</w:t>
      </w:r>
      <w:r w:rsidR="00674954">
        <w:rPr>
          <w:rFonts w:ascii="Times New Roman" w:hAnsi="Times New Roman"/>
          <w:sz w:val="24"/>
          <w:szCs w:val="24"/>
        </w:rPr>
        <w:t xml:space="preserve"> </w:t>
      </w:r>
    </w:p>
    <w:p w14:paraId="209455F7" w14:textId="187369B3" w:rsidR="008E098C" w:rsidRDefault="008E098C" w:rsidP="00832628">
      <w:pPr>
        <w:suppressAutoHyphens/>
        <w:jc w:val="both"/>
        <w:rPr>
          <w:rFonts w:ascii="Times New Roman" w:hAnsi="Times New Roman"/>
          <w:sz w:val="24"/>
          <w:szCs w:val="24"/>
        </w:rPr>
      </w:pPr>
      <w:r w:rsidRPr="779333CA">
        <w:rPr>
          <w:rFonts w:ascii="Times New Roman" w:hAnsi="Times New Roman"/>
          <w:sz w:val="24"/>
          <w:szCs w:val="24"/>
        </w:rPr>
        <w:t>Rehvimärgistuse muudatustega (artikkel 3) lisatakse määrusesse mõiste „rehvipaigaldaja“, et selgitada üheselt, et rehve tarbijatele müüvad ja paigaldavad ettevõtjad kuuluvad rehvimärgistuse nõuete kohaldamisalasse. Sisuliselt on sellised ettevõtjad juba täna käsitatavad levitajatena, kui nad teevad rehve turul kättesaadavaks. Muudatus suurendab õigusselgust, kuid puudutab praktikas sageli väikeettevõtjaid ja autoremonditöökodasid, kes ei pruugi olla end seni määruse otseste adressaatidena käsitanud. Seetõttu tuleb muudatuse rakendamisel pöörata tähelepanu teavitamisele ja juhendamisele KEA poolt, et asjaomased ettevõtjad oleksid teadlikud neile kohalduvatest nõuetest ning suudaksid neid nõuetekohaselt täita.</w:t>
      </w:r>
      <w:r w:rsidR="008A73F9" w:rsidRPr="779333CA">
        <w:rPr>
          <w:rFonts w:ascii="Times New Roman" w:hAnsi="Times New Roman"/>
          <w:sz w:val="24"/>
          <w:szCs w:val="24"/>
        </w:rPr>
        <w:t xml:space="preserve"> </w:t>
      </w:r>
    </w:p>
    <w:p w14:paraId="41ADA002" w14:textId="37EB6465" w:rsidR="00832628" w:rsidRPr="0022647F" w:rsidRDefault="00674954" w:rsidP="00832628">
      <w:pPr>
        <w:suppressAutoHyphens/>
        <w:jc w:val="both"/>
        <w:rPr>
          <w:rFonts w:ascii="Times New Roman" w:hAnsi="Times New Roman"/>
          <w:sz w:val="24"/>
          <w:szCs w:val="24"/>
        </w:rPr>
      </w:pPr>
      <w:r>
        <w:rPr>
          <w:rFonts w:ascii="Times New Roman" w:hAnsi="Times New Roman"/>
          <w:sz w:val="24"/>
          <w:szCs w:val="24"/>
        </w:rPr>
        <w:t>Seetõttu on hinnatud</w:t>
      </w:r>
      <w:r w:rsidR="003003BE">
        <w:rPr>
          <w:rFonts w:ascii="Times New Roman" w:hAnsi="Times New Roman"/>
          <w:sz w:val="24"/>
          <w:szCs w:val="24"/>
        </w:rPr>
        <w:t>, et ettepaneku kohased nõuded suurendaks TTJA personalikulusid 0,5 FTE (30 000 €) ja KEA personalikulusid 0,5 FTE (30 000 €) võrra.</w:t>
      </w:r>
      <w:r w:rsidR="008E098C">
        <w:rPr>
          <w:rFonts w:ascii="Times New Roman" w:hAnsi="Times New Roman"/>
          <w:sz w:val="24"/>
          <w:szCs w:val="24"/>
        </w:rPr>
        <w:t xml:space="preserve"> </w:t>
      </w:r>
    </w:p>
    <w:p w14:paraId="7D137411" w14:textId="77777777" w:rsidR="00832628" w:rsidRDefault="00832628" w:rsidP="00832628">
      <w:pPr>
        <w:pStyle w:val="Loendilik"/>
        <w:suppressAutoHyphens/>
        <w:spacing w:after="200" w:line="276" w:lineRule="auto"/>
        <w:ind w:left="0"/>
        <w:jc w:val="both"/>
        <w:rPr>
          <w:rFonts w:ascii="Times New Roman" w:eastAsia="Times New Roman" w:hAnsi="Times New Roman" w:cs="Times New Roman"/>
          <w:kern w:val="0"/>
          <w14:ligatures w14:val="none"/>
        </w:rPr>
      </w:pPr>
      <w:r w:rsidRPr="0022647F">
        <w:rPr>
          <w:rFonts w:ascii="Times New Roman" w:eastAsia="Times New Roman" w:hAnsi="Times New Roman" w:cs="Times New Roman"/>
          <w:kern w:val="0"/>
          <w14:ligatures w14:val="none"/>
        </w:rPr>
        <w:t>Mõju kohalikele omavalitsustele puudub, kuna määruste rakendamine ei kuulu kohalike omavalitsuste ülesannete hulka.</w:t>
      </w:r>
    </w:p>
    <w:p w14:paraId="1F150394" w14:textId="77777777" w:rsidR="00832628" w:rsidRDefault="00832628" w:rsidP="00832628">
      <w:pPr>
        <w:pStyle w:val="Loendilik"/>
        <w:suppressAutoHyphens/>
        <w:spacing w:after="200" w:line="276" w:lineRule="auto"/>
        <w:ind w:left="0"/>
        <w:jc w:val="both"/>
        <w:rPr>
          <w:rFonts w:ascii="Times New Roman" w:eastAsia="Times New Roman" w:hAnsi="Times New Roman" w:cs="Times New Roman"/>
          <w:kern w:val="0"/>
          <w14:ligatures w14:val="none"/>
        </w:rPr>
      </w:pPr>
    </w:p>
    <w:p w14:paraId="7A6139C0" w14:textId="1C08BE14" w:rsidR="009E6AC2" w:rsidRPr="007B70D7" w:rsidRDefault="00F17EC3" w:rsidP="00832628">
      <w:pPr>
        <w:pStyle w:val="Loendilik"/>
        <w:suppressAutoHyphens/>
        <w:spacing w:after="200" w:line="276" w:lineRule="auto"/>
        <w:ind w:left="0"/>
        <w:jc w:val="both"/>
        <w:rPr>
          <w:rFonts w:ascii="Times New Roman" w:hAnsi="Times New Roman" w:cs="Times New Roman"/>
          <w:u w:val="single"/>
        </w:rPr>
      </w:pPr>
      <w:r w:rsidRPr="007B70D7">
        <w:rPr>
          <w:rFonts w:ascii="Times New Roman" w:hAnsi="Times New Roman" w:cs="Times New Roman"/>
          <w:u w:val="single"/>
        </w:rPr>
        <w:t>Mõju riigirahandusele</w:t>
      </w:r>
    </w:p>
    <w:p w14:paraId="21FB5AEA" w14:textId="579D4B89" w:rsidR="76687320" w:rsidRDefault="76687320" w:rsidP="3B188199">
      <w:pPr>
        <w:tabs>
          <w:tab w:val="num" w:pos="720"/>
        </w:tabs>
        <w:ind w:right="-2"/>
        <w:jc w:val="both"/>
      </w:pPr>
      <w:r w:rsidRPr="0022647F">
        <w:rPr>
          <w:rFonts w:ascii="Times New Roman" w:hAnsi="Times New Roman"/>
          <w:sz w:val="24"/>
          <w:szCs w:val="24"/>
        </w:rPr>
        <w:t xml:space="preserve">Esialgse hinnangu kohaselt ei ole olulist mõju riigirahandusele ette näha. Võimalikud kulud võivad siiski kaasneda </w:t>
      </w:r>
      <w:r w:rsidR="003003BE">
        <w:rPr>
          <w:rFonts w:ascii="Times New Roman" w:hAnsi="Times New Roman"/>
          <w:sz w:val="24"/>
          <w:szCs w:val="24"/>
        </w:rPr>
        <w:t xml:space="preserve">järelevalveasutustelt </w:t>
      </w:r>
      <w:r w:rsidRPr="0022647F">
        <w:rPr>
          <w:rFonts w:ascii="Times New Roman" w:hAnsi="Times New Roman"/>
          <w:sz w:val="24"/>
          <w:szCs w:val="24"/>
        </w:rPr>
        <w:t xml:space="preserve">uue EPREL-i järelevalvevahendi kasutamise menetluskorra ja kasutajaõiguste kehtestamise, ametnike koolitamise ning ettevõtjatele suunatud juhendmaterjalide ajakohastamisega. Täiendav tehniline kulu võib tekkida üksnes juhul, kui EPREL-i või ICSMS-i kasutamine eeldab </w:t>
      </w:r>
      <w:proofErr w:type="spellStart"/>
      <w:r w:rsidRPr="0022647F">
        <w:rPr>
          <w:rFonts w:ascii="Times New Roman" w:hAnsi="Times New Roman"/>
          <w:sz w:val="24"/>
          <w:szCs w:val="24"/>
        </w:rPr>
        <w:t>TTJA</w:t>
      </w:r>
      <w:r w:rsidR="00142F22">
        <w:rPr>
          <w:rFonts w:ascii="Times New Roman" w:hAnsi="Times New Roman"/>
          <w:sz w:val="24"/>
          <w:szCs w:val="24"/>
        </w:rPr>
        <w:t>lt</w:t>
      </w:r>
      <w:proofErr w:type="spellEnd"/>
      <w:r w:rsidRPr="0022647F">
        <w:rPr>
          <w:rFonts w:ascii="Times New Roman" w:hAnsi="Times New Roman"/>
          <w:sz w:val="24"/>
          <w:szCs w:val="24"/>
        </w:rPr>
        <w:t xml:space="preserve"> </w:t>
      </w:r>
      <w:r w:rsidR="00142F22">
        <w:rPr>
          <w:rFonts w:ascii="Times New Roman" w:hAnsi="Times New Roman"/>
          <w:sz w:val="24"/>
          <w:szCs w:val="24"/>
        </w:rPr>
        <w:t xml:space="preserve">ja </w:t>
      </w:r>
      <w:proofErr w:type="spellStart"/>
      <w:r w:rsidR="00142F22">
        <w:rPr>
          <w:rFonts w:ascii="Times New Roman" w:hAnsi="Times New Roman"/>
          <w:sz w:val="24"/>
          <w:szCs w:val="24"/>
        </w:rPr>
        <w:t>KEAlt</w:t>
      </w:r>
      <w:proofErr w:type="spellEnd"/>
      <w:r w:rsidR="00142F22">
        <w:rPr>
          <w:rFonts w:ascii="Times New Roman" w:hAnsi="Times New Roman"/>
          <w:sz w:val="24"/>
          <w:szCs w:val="24"/>
        </w:rPr>
        <w:t xml:space="preserve"> </w:t>
      </w:r>
      <w:r w:rsidRPr="0022647F">
        <w:rPr>
          <w:rFonts w:ascii="Times New Roman" w:hAnsi="Times New Roman"/>
          <w:sz w:val="24"/>
          <w:szCs w:val="24"/>
        </w:rPr>
        <w:t>olemasolevate infosüsteemide kohandamist või uue liidese loomist</w:t>
      </w:r>
      <w:r w:rsidR="001B5702">
        <w:rPr>
          <w:rFonts w:ascii="Times New Roman" w:hAnsi="Times New Roman"/>
          <w:sz w:val="24"/>
          <w:szCs w:val="24"/>
        </w:rPr>
        <w:t>.</w:t>
      </w:r>
      <w:r w:rsidRPr="0022647F">
        <w:rPr>
          <w:rFonts w:ascii="Times New Roman" w:hAnsi="Times New Roman"/>
          <w:sz w:val="24"/>
          <w:szCs w:val="24"/>
        </w:rPr>
        <w:t xml:space="preserve"> </w:t>
      </w:r>
      <w:r w:rsidR="001B5702">
        <w:rPr>
          <w:rFonts w:ascii="Times New Roman" w:hAnsi="Times New Roman"/>
          <w:sz w:val="24"/>
          <w:szCs w:val="24"/>
        </w:rPr>
        <w:t>S</w:t>
      </w:r>
      <w:r w:rsidRPr="0022647F">
        <w:rPr>
          <w:rFonts w:ascii="Times New Roman" w:hAnsi="Times New Roman"/>
          <w:sz w:val="24"/>
          <w:szCs w:val="24"/>
        </w:rPr>
        <w:t xml:space="preserve">elle </w:t>
      </w:r>
      <w:r w:rsidR="001B5702">
        <w:rPr>
          <w:rFonts w:ascii="Times New Roman" w:hAnsi="Times New Roman"/>
          <w:sz w:val="24"/>
          <w:szCs w:val="24"/>
        </w:rPr>
        <w:t xml:space="preserve">täpne </w:t>
      </w:r>
      <w:r w:rsidRPr="0022647F">
        <w:rPr>
          <w:rFonts w:ascii="Times New Roman" w:hAnsi="Times New Roman"/>
          <w:sz w:val="24"/>
          <w:szCs w:val="24"/>
        </w:rPr>
        <w:t xml:space="preserve">vajadus selgub pärast Euroopa </w:t>
      </w:r>
      <w:r w:rsidRPr="0022647F">
        <w:rPr>
          <w:rFonts w:ascii="Times New Roman" w:hAnsi="Times New Roman"/>
          <w:sz w:val="24"/>
          <w:szCs w:val="24"/>
        </w:rPr>
        <w:lastRenderedPageBreak/>
        <w:t>Komisjoni tehniliste nõuete ja funktsionaalsuse täpsustumist.</w:t>
      </w:r>
      <w:r w:rsidR="001B5702">
        <w:rPr>
          <w:rFonts w:ascii="Times New Roman" w:hAnsi="Times New Roman"/>
          <w:sz w:val="24"/>
          <w:szCs w:val="24"/>
        </w:rPr>
        <w:t xml:space="preserve"> </w:t>
      </w:r>
      <w:r w:rsidR="001B5702" w:rsidRPr="0022647F">
        <w:rPr>
          <w:rFonts w:ascii="Times New Roman" w:hAnsi="Times New Roman"/>
          <w:sz w:val="24"/>
          <w:szCs w:val="24"/>
        </w:rPr>
        <w:t xml:space="preserve">Võimalike lisakulude rahastamise </w:t>
      </w:r>
      <w:r w:rsidR="001B5702">
        <w:rPr>
          <w:rFonts w:ascii="Times New Roman" w:hAnsi="Times New Roman"/>
          <w:sz w:val="24"/>
          <w:szCs w:val="24"/>
        </w:rPr>
        <w:t xml:space="preserve">täpne </w:t>
      </w:r>
      <w:r w:rsidR="001B5702" w:rsidRPr="0022647F">
        <w:rPr>
          <w:rFonts w:ascii="Times New Roman" w:hAnsi="Times New Roman"/>
          <w:sz w:val="24"/>
          <w:szCs w:val="24"/>
        </w:rPr>
        <w:t xml:space="preserve">vajadus hinnatakse pärast rakendusnõuete täpsustumist. </w:t>
      </w:r>
      <w:r w:rsidR="00F11823">
        <w:rPr>
          <w:rFonts w:ascii="Times New Roman" w:hAnsi="Times New Roman"/>
          <w:sz w:val="24"/>
          <w:szCs w:val="24"/>
        </w:rPr>
        <w:t xml:space="preserve">Hetkel on </w:t>
      </w:r>
      <w:r w:rsidR="001B5702">
        <w:rPr>
          <w:rFonts w:ascii="Times New Roman" w:hAnsi="Times New Roman"/>
          <w:sz w:val="24"/>
          <w:szCs w:val="24"/>
        </w:rPr>
        <w:t>hinnatud, et ettepaneku kohased nõuded suurendaks TTJA personalikulusid 0,5 FTE (30 000 €) ja KEA personalikulusid 0,5 FTE (30 000 €) võrra.</w:t>
      </w:r>
    </w:p>
    <w:p w14:paraId="79BE0AE8" w14:textId="723241A8" w:rsidR="009E6AC2" w:rsidRPr="007B70D7" w:rsidRDefault="0D10AB6E" w:rsidP="004C52E5">
      <w:pPr>
        <w:keepNext/>
        <w:suppressAutoHyphens/>
        <w:ind w:right="-2"/>
        <w:jc w:val="both"/>
        <w:outlineLvl w:val="8"/>
        <w:rPr>
          <w:rFonts w:ascii="Times New Roman" w:hAnsi="Times New Roman"/>
          <w:sz w:val="24"/>
          <w:szCs w:val="24"/>
          <w:lang w:eastAsia="ar-SA"/>
        </w:rPr>
      </w:pPr>
      <w:r w:rsidRPr="67176C09">
        <w:rPr>
          <w:rFonts w:ascii="Times New Roman" w:hAnsi="Times New Roman"/>
          <w:b/>
          <w:bCs/>
          <w:sz w:val="24"/>
          <w:szCs w:val="24"/>
          <w:lang w:eastAsia="ar-SA"/>
        </w:rPr>
        <w:t>Eesti seisukohad ja nende põhjendused</w:t>
      </w:r>
    </w:p>
    <w:p w14:paraId="0B376BDD" w14:textId="58EB7C71" w:rsidR="00C17576" w:rsidRPr="00C17576" w:rsidRDefault="00C17576" w:rsidP="00C17576">
      <w:pPr>
        <w:pStyle w:val="Loendilik"/>
        <w:numPr>
          <w:ilvl w:val="0"/>
          <w:numId w:val="33"/>
        </w:numPr>
        <w:ind w:right="-2"/>
        <w:jc w:val="both"/>
        <w:rPr>
          <w:rFonts w:ascii="Times New Roman" w:hAnsi="Times New Roman"/>
          <w:b/>
          <w:bCs/>
          <w:lang w:eastAsia="et-EE"/>
        </w:rPr>
      </w:pPr>
      <w:r w:rsidRPr="00C17576">
        <w:rPr>
          <w:rFonts w:ascii="Times New Roman" w:hAnsi="Times New Roman"/>
          <w:b/>
          <w:bCs/>
          <w:lang w:eastAsia="et-EE"/>
        </w:rPr>
        <w:t xml:space="preserve">Eesti toetab energiamärgistuse ja rehvide märgistuse määruste lihtsustamise ettepanekute </w:t>
      </w:r>
      <w:proofErr w:type="spellStart"/>
      <w:r w:rsidRPr="00C17576">
        <w:rPr>
          <w:rFonts w:ascii="Times New Roman" w:hAnsi="Times New Roman"/>
          <w:b/>
          <w:bCs/>
          <w:lang w:eastAsia="et-EE"/>
        </w:rPr>
        <w:t>üldeesmärki</w:t>
      </w:r>
      <w:proofErr w:type="spellEnd"/>
      <w:r w:rsidRPr="00C17576">
        <w:rPr>
          <w:rFonts w:ascii="Times New Roman" w:hAnsi="Times New Roman"/>
          <w:b/>
          <w:bCs/>
          <w:lang w:eastAsia="et-EE"/>
        </w:rPr>
        <w:t xml:space="preserve"> vähendada ettevõtjate ja ametiasutuste halduskoormust, parandada turujärelevalve tõhusust ning suurendada digitaalsete lahenduste kasutamist. Eesti toetab Euroopa energiamärgisega toodete andmebaasi (EPREL) rolli tugevdamist keskse tooteteabe andmebaasina ning andmete ühekordse esitamise põhimõtte rakendamist. Eesti peab oluliseks, et ettevõtjatel ei tekiks kohustust esitada sama teavet paralleelselt erinevatesse Euroopa Liidu infosüsteemidesse ning et EPREL-i ja digitaalse tootepassi süsteemi vaheline koostalitlusvõime oleks tagatud.</w:t>
      </w:r>
    </w:p>
    <w:p w14:paraId="4B1135B2" w14:textId="1EA1186E" w:rsidR="00AD153D" w:rsidRPr="00AD153D" w:rsidRDefault="006927EF" w:rsidP="00AD153D">
      <w:pPr>
        <w:ind w:right="-2"/>
        <w:jc w:val="both"/>
        <w:rPr>
          <w:rFonts w:ascii="Times New Roman" w:hAnsi="Times New Roman"/>
          <w:sz w:val="24"/>
          <w:szCs w:val="24"/>
          <w:lang w:eastAsia="et-EE"/>
        </w:rPr>
      </w:pPr>
      <w:r w:rsidRPr="0D1FA433">
        <w:rPr>
          <w:rFonts w:ascii="Times New Roman" w:hAnsi="Times New Roman"/>
          <w:sz w:val="24"/>
          <w:szCs w:val="24"/>
          <w:u w:val="single"/>
          <w:lang w:eastAsia="et-EE"/>
        </w:rPr>
        <w:t>Selgitus:</w:t>
      </w:r>
      <w:r w:rsidRPr="0D1FA433">
        <w:rPr>
          <w:rFonts w:ascii="Times New Roman" w:hAnsi="Times New Roman"/>
          <w:sz w:val="24"/>
          <w:szCs w:val="24"/>
          <w:lang w:eastAsia="et-EE"/>
        </w:rPr>
        <w:t xml:space="preserve"> </w:t>
      </w:r>
      <w:r w:rsidR="00AD153D" w:rsidRPr="00AD153D">
        <w:rPr>
          <w:rFonts w:ascii="Times New Roman" w:hAnsi="Times New Roman"/>
          <w:sz w:val="24"/>
          <w:szCs w:val="24"/>
          <w:lang w:eastAsia="et-EE"/>
        </w:rPr>
        <w:t>Eesti peab oluliseks Euroopa Liidu siseturu tõhusamat toimimist, ettevõtjate halduskoormuse vähendamist ning digilahenduste laiemat kasutamist õigusnõuete täitmisel ja turujärelevalves. Digitaalsete andmete parem kasutamine võimaldab turujärelevalveasutustel olemasolevat teavet tõhusamalt rakendada ning tugevdab järelevalvet e-kaubanduses ja piiriülesel turul.</w:t>
      </w:r>
    </w:p>
    <w:p w14:paraId="6E45B8D1" w14:textId="77777777" w:rsidR="00AD153D" w:rsidRPr="00AD153D" w:rsidRDefault="00AD153D" w:rsidP="00AD153D">
      <w:pPr>
        <w:ind w:right="-2"/>
        <w:jc w:val="both"/>
        <w:rPr>
          <w:rFonts w:ascii="Times New Roman" w:hAnsi="Times New Roman"/>
          <w:sz w:val="24"/>
          <w:szCs w:val="24"/>
          <w:lang w:eastAsia="et-EE"/>
        </w:rPr>
      </w:pPr>
      <w:r w:rsidRPr="00AD153D">
        <w:rPr>
          <w:rFonts w:ascii="Times New Roman" w:hAnsi="Times New Roman"/>
          <w:sz w:val="24"/>
          <w:szCs w:val="24"/>
          <w:lang w:eastAsia="et-EE"/>
        </w:rPr>
        <w:t>Eesti toetab EPREL-i kui keskse tooteteabe andmebaasi edasiarendamist, kuna see aitab vähendada andmete dubleerimist ning parandab teabe kättesaadavust nii ettevõtjatele, ametiasutustele kui ka tarbijatele. Eesti peab oluliseks, et andmete ühekordse esitamise põhimõtet rakendataks läbivalt ning et EPREL, digitaalne tootepass ja muud asjakohased Euroopa Liidu infosüsteemid toimiksid omavahel koostoimes.</w:t>
      </w:r>
    </w:p>
    <w:p w14:paraId="03D0165A" w14:textId="32A6032D" w:rsidR="00AD153D" w:rsidRPr="00AD153D" w:rsidRDefault="00AD153D" w:rsidP="00AD153D">
      <w:pPr>
        <w:ind w:right="-2"/>
        <w:jc w:val="both"/>
        <w:rPr>
          <w:rFonts w:ascii="Times New Roman" w:hAnsi="Times New Roman"/>
          <w:sz w:val="24"/>
          <w:szCs w:val="24"/>
          <w:lang w:eastAsia="et-EE"/>
        </w:rPr>
      </w:pPr>
      <w:r w:rsidRPr="00AD153D">
        <w:rPr>
          <w:rFonts w:ascii="Times New Roman" w:hAnsi="Times New Roman"/>
          <w:sz w:val="24"/>
          <w:szCs w:val="24"/>
          <w:lang w:eastAsia="et-EE"/>
        </w:rPr>
        <w:t>Samuti peab Eesti oluliseks, et tooteteabe digitaliseerimine toetaks ring</w:t>
      </w:r>
      <w:r w:rsidR="002C34A6">
        <w:rPr>
          <w:rFonts w:ascii="Times New Roman" w:hAnsi="Times New Roman"/>
          <w:sz w:val="24"/>
          <w:szCs w:val="24"/>
          <w:lang w:eastAsia="et-EE"/>
        </w:rPr>
        <w:t>s</w:t>
      </w:r>
      <w:r w:rsidRPr="00AD153D">
        <w:rPr>
          <w:rFonts w:ascii="Times New Roman" w:hAnsi="Times New Roman"/>
          <w:sz w:val="24"/>
          <w:szCs w:val="24"/>
          <w:lang w:eastAsia="et-EE"/>
        </w:rPr>
        <w:t>use eesmärke. Toodete kohta kättesaadav teave peaks võimaluse korral hõlbustama toodete parandamist, korduskasutamist, ajakohastamist, kogumist ja ringlussevõttu ning parandama asjakohase ja standardiseeritud teabe kättesaadavust kogu väärtusahela ulatuses.</w:t>
      </w:r>
    </w:p>
    <w:p w14:paraId="6029C420" w14:textId="39E4307D" w:rsidR="005076F4" w:rsidRPr="005076F4" w:rsidRDefault="5428DDC8" w:rsidP="00106953">
      <w:pPr>
        <w:pStyle w:val="Loendilik"/>
        <w:numPr>
          <w:ilvl w:val="0"/>
          <w:numId w:val="33"/>
        </w:numPr>
        <w:ind w:right="-2"/>
        <w:jc w:val="both"/>
        <w:rPr>
          <w:rFonts w:ascii="Times New Roman" w:hAnsi="Times New Roman"/>
          <w:b/>
          <w:bCs/>
        </w:rPr>
      </w:pPr>
      <w:r w:rsidRPr="4BC2658B">
        <w:rPr>
          <w:rFonts w:ascii="Times New Roman" w:hAnsi="Times New Roman"/>
          <w:b/>
          <w:bCs/>
        </w:rPr>
        <w:t xml:space="preserve">Eesti toetab </w:t>
      </w:r>
      <w:r w:rsidR="7239B746" w:rsidRPr="4BC2658B">
        <w:rPr>
          <w:rFonts w:ascii="Times New Roman" w:hAnsi="Times New Roman"/>
          <w:b/>
          <w:bCs/>
        </w:rPr>
        <w:t>energiatoodete</w:t>
      </w:r>
      <w:r w:rsidR="00694C62" w:rsidRPr="4BC2658B">
        <w:rPr>
          <w:rFonts w:ascii="Times New Roman" w:hAnsi="Times New Roman"/>
          <w:b/>
        </w:rPr>
        <w:t xml:space="preserve"> ja </w:t>
      </w:r>
      <w:r w:rsidR="7239B746" w:rsidRPr="4BC2658B">
        <w:rPr>
          <w:rFonts w:ascii="Times New Roman" w:hAnsi="Times New Roman"/>
          <w:b/>
          <w:bCs/>
        </w:rPr>
        <w:t>rehvide</w:t>
      </w:r>
      <w:r w:rsidR="0058528A" w:rsidRPr="0058528A">
        <w:rPr>
          <w:rFonts w:ascii="Times New Roman" w:hAnsi="Times New Roman"/>
          <w:b/>
          <w:bCs/>
        </w:rPr>
        <w:t xml:space="preserve"> </w:t>
      </w:r>
      <w:r w:rsidR="33744EED" w:rsidRPr="3B188199">
        <w:rPr>
          <w:rFonts w:ascii="Times New Roman" w:hAnsi="Times New Roman"/>
          <w:b/>
          <w:bCs/>
        </w:rPr>
        <w:t>paberi</w:t>
      </w:r>
      <w:r w:rsidR="42C6F808" w:rsidRPr="3B188199">
        <w:rPr>
          <w:rFonts w:ascii="Times New Roman" w:hAnsi="Times New Roman"/>
          <w:b/>
          <w:bCs/>
        </w:rPr>
        <w:t xml:space="preserve">dokumentide </w:t>
      </w:r>
      <w:r w:rsidR="33744EED" w:rsidRPr="3B188199">
        <w:rPr>
          <w:rFonts w:ascii="Times New Roman" w:hAnsi="Times New Roman"/>
          <w:b/>
          <w:bCs/>
        </w:rPr>
        <w:t>põhiste</w:t>
      </w:r>
      <w:r w:rsidR="0058528A" w:rsidRPr="0058528A">
        <w:rPr>
          <w:rFonts w:ascii="Times New Roman" w:hAnsi="Times New Roman"/>
          <w:b/>
          <w:bCs/>
        </w:rPr>
        <w:t xml:space="preserve"> märgistamisnõuete vähendamist ja digitaalsete märgistuslahenduste kasutuselevõttu tingimusel, et tarbijatele jääb kogu vajalik teave lihtsasti </w:t>
      </w:r>
      <w:r w:rsidR="58F8BC1D" w:rsidRPr="3B188199">
        <w:rPr>
          <w:rFonts w:ascii="Times New Roman" w:hAnsi="Times New Roman"/>
          <w:b/>
          <w:bCs/>
        </w:rPr>
        <w:t>ligipääsetavaks</w:t>
      </w:r>
      <w:r w:rsidR="0058528A" w:rsidRPr="0058528A">
        <w:rPr>
          <w:rFonts w:ascii="Times New Roman" w:hAnsi="Times New Roman"/>
          <w:b/>
          <w:bCs/>
        </w:rPr>
        <w:t xml:space="preserve"> ning muudatused ei tekita ettevõtjatele ebaproportsionaalset </w:t>
      </w:r>
      <w:r w:rsidR="009F3374">
        <w:rPr>
          <w:rFonts w:ascii="Times New Roman" w:hAnsi="Times New Roman"/>
          <w:b/>
          <w:bCs/>
        </w:rPr>
        <w:t>haldus</w:t>
      </w:r>
      <w:r w:rsidR="0058528A" w:rsidRPr="0058528A">
        <w:rPr>
          <w:rFonts w:ascii="Times New Roman" w:hAnsi="Times New Roman"/>
          <w:b/>
          <w:bCs/>
        </w:rPr>
        <w:t>koormust. Eesti toetab võimalust kasutada müügikohas energiamärgise kuvamiseks elektroonilisi lahendusi, tingimusel</w:t>
      </w:r>
      <w:r w:rsidR="2AD84843" w:rsidRPr="4BC2658B">
        <w:rPr>
          <w:rFonts w:ascii="Times New Roman" w:hAnsi="Times New Roman"/>
          <w:b/>
          <w:bCs/>
        </w:rPr>
        <w:t>,</w:t>
      </w:r>
      <w:r w:rsidR="0058528A" w:rsidRPr="0058528A">
        <w:rPr>
          <w:rFonts w:ascii="Times New Roman" w:hAnsi="Times New Roman"/>
          <w:b/>
          <w:bCs/>
        </w:rPr>
        <w:t xml:space="preserve"> et tarbijale tagatakse vähemalt samaväärne nähtavus ja teabe </w:t>
      </w:r>
      <w:r w:rsidR="08893EFB" w:rsidRPr="3B188199">
        <w:rPr>
          <w:rFonts w:ascii="Times New Roman" w:hAnsi="Times New Roman"/>
          <w:b/>
          <w:bCs/>
        </w:rPr>
        <w:t>ligipääsetavus</w:t>
      </w:r>
      <w:r w:rsidR="00142F36">
        <w:rPr>
          <w:rFonts w:ascii="Times New Roman" w:hAnsi="Times New Roman"/>
          <w:b/>
          <w:bCs/>
        </w:rPr>
        <w:t xml:space="preserve"> </w:t>
      </w:r>
      <w:r w:rsidR="005076F4" w:rsidRPr="005076F4">
        <w:rPr>
          <w:rFonts w:ascii="Times New Roman" w:hAnsi="Times New Roman"/>
          <w:b/>
          <w:bCs/>
        </w:rPr>
        <w:t>võrreldes füüsilise energiamärgisega</w:t>
      </w:r>
      <w:r w:rsidR="00715F95">
        <w:rPr>
          <w:rFonts w:ascii="Times New Roman" w:hAnsi="Times New Roman"/>
          <w:b/>
          <w:bCs/>
        </w:rPr>
        <w:t>.</w:t>
      </w:r>
    </w:p>
    <w:p w14:paraId="1B2A9968" w14:textId="77777777" w:rsidR="00335288" w:rsidRPr="00335288" w:rsidRDefault="001650CB" w:rsidP="00335288">
      <w:pPr>
        <w:jc w:val="both"/>
        <w:rPr>
          <w:rFonts w:ascii="Times New Roman" w:hAnsi="Times New Roman"/>
          <w:sz w:val="24"/>
          <w:szCs w:val="24"/>
        </w:rPr>
      </w:pPr>
      <w:r w:rsidRPr="007B70D7">
        <w:rPr>
          <w:rFonts w:ascii="Times New Roman" w:hAnsi="Times New Roman"/>
          <w:sz w:val="24"/>
          <w:szCs w:val="24"/>
          <w:u w:val="single"/>
          <w:lang w:eastAsia="et-EE"/>
        </w:rPr>
        <w:t>Selgitus</w:t>
      </w:r>
      <w:r>
        <w:rPr>
          <w:rFonts w:ascii="Times New Roman" w:hAnsi="Times New Roman"/>
          <w:sz w:val="24"/>
          <w:szCs w:val="24"/>
          <w:u w:val="single"/>
          <w:lang w:eastAsia="et-EE"/>
        </w:rPr>
        <w:t>:</w:t>
      </w:r>
      <w:r w:rsidR="009863D7" w:rsidRPr="009863D7">
        <w:t xml:space="preserve"> </w:t>
      </w:r>
      <w:r w:rsidR="00FF2BAF" w:rsidRPr="00FF2BAF">
        <w:rPr>
          <w:rFonts w:ascii="Times New Roman" w:hAnsi="Times New Roman"/>
          <w:sz w:val="24"/>
          <w:szCs w:val="24"/>
        </w:rPr>
        <w:t xml:space="preserve">Toetame energiamärgistuse ja rehvimärgistuse süsteemide ajakohastamist ning digilahenduste laialdasemat kasutamist, kuna see võimaldab vähendada märgistamisega seotud halduskoormust, lihtsustada teabe ajakohastamist ning vähendada tarbetut paberikasutust. Praktikas visatakse tootega kaasas olevad energiamärgised sageli pärast ostu ära, mistõttu on </w:t>
      </w:r>
      <w:r w:rsidR="00FF2BAF" w:rsidRPr="00FF2BAF">
        <w:rPr>
          <w:rFonts w:ascii="Times New Roman" w:hAnsi="Times New Roman"/>
          <w:sz w:val="24"/>
          <w:szCs w:val="24"/>
        </w:rPr>
        <w:lastRenderedPageBreak/>
        <w:t>nende füüsilise kaasamise kohustuse kaotamise mõju piiratud. Samas peab tarbijate võimalus teha teadlikke ostuotsuseid säilima sõltumata sellest, kas ost toimub füüsilises kaupluses või veebikeskkonnas.</w:t>
      </w:r>
      <w:r w:rsidR="00335288">
        <w:rPr>
          <w:rFonts w:ascii="Times New Roman" w:hAnsi="Times New Roman"/>
          <w:sz w:val="24"/>
          <w:szCs w:val="24"/>
        </w:rPr>
        <w:t xml:space="preserve"> </w:t>
      </w:r>
      <w:r w:rsidR="00335288" w:rsidRPr="00335288">
        <w:rPr>
          <w:rFonts w:ascii="Times New Roman" w:hAnsi="Times New Roman"/>
          <w:sz w:val="24"/>
          <w:szCs w:val="24"/>
        </w:rPr>
        <w:t>Eesti peab oluliseks, et digitaliseerimise tulemusel ei kaoks tarbija jaoks vahetult kättesaadav oluline tooteteave. Vähemalt energiatõhususklassi ja teiste peamiste näitajate osas peab ka edaspidi olema tagatud selge seos toote ja sellele vastava teabe vahel, sõltumata sellest, kas täiendav teave on kättesaadav digitaalselt või füüsilisel kujul.</w:t>
      </w:r>
    </w:p>
    <w:p w14:paraId="39F6703B" w14:textId="4ED97B29" w:rsidR="00DF4D92" w:rsidRDefault="00FF2BAF" w:rsidP="007612BE">
      <w:pPr>
        <w:jc w:val="both"/>
        <w:rPr>
          <w:rFonts w:ascii="Times New Roman" w:hAnsi="Times New Roman"/>
          <w:sz w:val="24"/>
          <w:szCs w:val="24"/>
        </w:rPr>
      </w:pPr>
      <w:r w:rsidRPr="00FF2BAF">
        <w:rPr>
          <w:rFonts w:ascii="Times New Roman" w:hAnsi="Times New Roman"/>
          <w:sz w:val="24"/>
          <w:szCs w:val="24"/>
        </w:rPr>
        <w:t>Leiame, et digilahendustele üleminek on põhjendatud ja tervitatav juhul, kui sellega tagatakse tarbijale olulise teabe vähemalt samaväärne või parem kättesaadavus võrreldes kehtiva korraga. Energiatõhususe klass ja muud peamised näitajad peavad olema tarbijale jätkuvalt selgelt nähtavad, kergesti leitavad ja arusaadavad. Füüsilises müügikohas peab energiamärgis olema tarbijale koheselt nähtav ning konkreetse tootega üheselt seostatav.</w:t>
      </w:r>
      <w:r w:rsidR="00DF4D92">
        <w:rPr>
          <w:rFonts w:ascii="Times New Roman" w:hAnsi="Times New Roman"/>
          <w:sz w:val="24"/>
          <w:szCs w:val="24"/>
        </w:rPr>
        <w:t xml:space="preserve"> </w:t>
      </w:r>
      <w:r w:rsidR="00DF4D92" w:rsidRPr="00DF4D92">
        <w:rPr>
          <w:rFonts w:ascii="Times New Roman" w:hAnsi="Times New Roman"/>
          <w:sz w:val="24"/>
          <w:szCs w:val="24"/>
        </w:rPr>
        <w:t xml:space="preserve">Teatud põhiinfo </w:t>
      </w:r>
      <w:r w:rsidR="007612BE">
        <w:rPr>
          <w:rFonts w:ascii="Times New Roman" w:hAnsi="Times New Roman"/>
          <w:sz w:val="24"/>
          <w:szCs w:val="24"/>
        </w:rPr>
        <w:t xml:space="preserve">(nt </w:t>
      </w:r>
      <w:r w:rsidR="007612BE" w:rsidRPr="007612BE">
        <w:rPr>
          <w:rFonts w:ascii="Times New Roman" w:hAnsi="Times New Roman"/>
          <w:sz w:val="24"/>
          <w:szCs w:val="24"/>
        </w:rPr>
        <w:t>energiatõhususklass (A–G)</w:t>
      </w:r>
      <w:r w:rsidR="007612BE">
        <w:rPr>
          <w:rFonts w:ascii="Times New Roman" w:hAnsi="Times New Roman"/>
          <w:sz w:val="24"/>
          <w:szCs w:val="24"/>
        </w:rPr>
        <w:t xml:space="preserve">, </w:t>
      </w:r>
      <w:r w:rsidR="007612BE" w:rsidRPr="007612BE">
        <w:rPr>
          <w:rFonts w:ascii="Times New Roman" w:hAnsi="Times New Roman"/>
          <w:sz w:val="24"/>
          <w:szCs w:val="24"/>
        </w:rPr>
        <w:t>aastane või tsüklipõhine energiatarbimine</w:t>
      </w:r>
      <w:r w:rsidR="00D47448">
        <w:rPr>
          <w:rFonts w:ascii="Times New Roman" w:hAnsi="Times New Roman"/>
          <w:sz w:val="24"/>
          <w:szCs w:val="24"/>
        </w:rPr>
        <w:t>, QR-kood)</w:t>
      </w:r>
      <w:r w:rsidR="007612BE">
        <w:rPr>
          <w:rFonts w:ascii="Times New Roman" w:hAnsi="Times New Roman"/>
          <w:sz w:val="24"/>
          <w:szCs w:val="24"/>
        </w:rPr>
        <w:t xml:space="preserve"> </w:t>
      </w:r>
      <w:r w:rsidR="00DF4D92" w:rsidRPr="00DF4D92">
        <w:rPr>
          <w:rFonts w:ascii="Times New Roman" w:hAnsi="Times New Roman"/>
          <w:sz w:val="24"/>
          <w:szCs w:val="24"/>
        </w:rPr>
        <w:t>peaks jääma tootele või pakendile ka füüsiliselt märgistatuks, kuna kasutuselt kõrvaldatud tooted ei pruugi olla seotud algse pakendi või kasutusjuhendiga.</w:t>
      </w:r>
    </w:p>
    <w:p w14:paraId="6B5E15FA" w14:textId="32D56A78" w:rsidR="00FF2BAF" w:rsidRPr="00321E84" w:rsidRDefault="00FF2BAF" w:rsidP="00FF2BAF">
      <w:pPr>
        <w:jc w:val="both"/>
        <w:rPr>
          <w:rFonts w:ascii="Times New Roman" w:hAnsi="Times New Roman"/>
          <w:i/>
          <w:iCs/>
          <w:sz w:val="24"/>
          <w:szCs w:val="24"/>
          <w:lang w:eastAsia="et-EE"/>
        </w:rPr>
      </w:pPr>
      <w:r w:rsidRPr="00FF2BAF">
        <w:rPr>
          <w:rFonts w:ascii="Times New Roman" w:hAnsi="Times New Roman"/>
          <w:sz w:val="24"/>
          <w:szCs w:val="24"/>
        </w:rPr>
        <w:t>Digitaalselt esitatav teave peab olema selge, loetav ja kasutajasõbralik ega tohiks eeldada tarbijalt täiendavate tehniliste vahendite olemasolu. Samuti tuleb arvestada tarbijatega, kelle võimalused digitaalsete lahenduste kasutamiseks on piiratud, sealhulgas eakate ja puuetega inimestega. Märgiste kujundus, tehnilised lahendused ja teabematerjalid peavad vastama ligipääsetavusnõuetele ning olema võimalusel sihtrühmadega testitud</w:t>
      </w:r>
      <w:r w:rsidRPr="5F560665">
        <w:rPr>
          <w:rFonts w:ascii="Times New Roman" w:hAnsi="Times New Roman"/>
          <w:sz w:val="24"/>
          <w:szCs w:val="24"/>
          <w:lang w:eastAsia="et-EE"/>
        </w:rPr>
        <w:t xml:space="preserve">. </w:t>
      </w:r>
      <w:r w:rsidRPr="00FF2BAF">
        <w:rPr>
          <w:rFonts w:ascii="Times New Roman" w:hAnsi="Times New Roman"/>
          <w:sz w:val="24"/>
          <w:szCs w:val="24"/>
        </w:rPr>
        <w:t xml:space="preserve">Uue süsteemi kasutuselevõttu peaksid toetama ka lihtsas keeles koostatud </w:t>
      </w:r>
      <w:r w:rsidR="42FCA567" w:rsidRPr="3B188199">
        <w:rPr>
          <w:rFonts w:ascii="Times New Roman" w:hAnsi="Times New Roman"/>
          <w:sz w:val="24"/>
          <w:szCs w:val="24"/>
        </w:rPr>
        <w:t>ja hõlpsalt leitavad</w:t>
      </w:r>
      <w:r w:rsidR="5F0025BB" w:rsidRPr="3B188199">
        <w:rPr>
          <w:rFonts w:ascii="Times New Roman" w:hAnsi="Times New Roman"/>
          <w:sz w:val="24"/>
          <w:szCs w:val="24"/>
        </w:rPr>
        <w:t xml:space="preserve"> </w:t>
      </w:r>
      <w:r w:rsidRPr="00FF2BAF">
        <w:rPr>
          <w:rFonts w:ascii="Times New Roman" w:hAnsi="Times New Roman"/>
          <w:sz w:val="24"/>
          <w:szCs w:val="24"/>
        </w:rPr>
        <w:t xml:space="preserve">juhendmaterjalid. </w:t>
      </w:r>
    </w:p>
    <w:p w14:paraId="626D498D" w14:textId="4050C472" w:rsidR="00FF2BAF" w:rsidRDefault="00FF2BAF" w:rsidP="00FF2BAF">
      <w:pPr>
        <w:jc w:val="both"/>
        <w:rPr>
          <w:rFonts w:ascii="Times New Roman" w:hAnsi="Times New Roman"/>
          <w:sz w:val="24"/>
          <w:szCs w:val="24"/>
        </w:rPr>
      </w:pPr>
      <w:r w:rsidRPr="00FF2BAF">
        <w:rPr>
          <w:rFonts w:ascii="Times New Roman" w:hAnsi="Times New Roman"/>
          <w:sz w:val="24"/>
          <w:szCs w:val="24"/>
        </w:rPr>
        <w:t>Toetame Euroopa Komisjoni ettepanekuid, mis lihtsustavad energiamärgiste vahetamist. Määruse eelnõu artikli 1 punktis 7 sätestatud võimalus tarnida märgiste vahetamise perioodil tooteid kas uue või vana märgistusega kaotab vajaduse kasutada üleminekuajal kahte paralleelset märgistust. Samuti võimaldab ettepanek müüa vana märgistusega laovaru kuni 12 kuud pärast märgiste vahetamise kuupäeva. Need paindlikud lahendused aitavad ettevõtjatel vähendada kulusid ja hallata laovarusid tõhusamalt. Arvestades, et 2021. aastal kasutusele võetud energiamärgiste uuendamine toimub erinevate tooterühmade lõikes järk-järgult kuni 2030. aastani, peame sellist lähenemist mõistlikuks.</w:t>
      </w:r>
    </w:p>
    <w:p w14:paraId="703FCD44" w14:textId="24F1CEF6" w:rsidR="00FF2BAF" w:rsidRDefault="00FF2BAF" w:rsidP="00FF2BAF">
      <w:pPr>
        <w:jc w:val="both"/>
        <w:rPr>
          <w:rFonts w:ascii="Times New Roman" w:hAnsi="Times New Roman"/>
          <w:sz w:val="24"/>
          <w:szCs w:val="24"/>
        </w:rPr>
      </w:pPr>
      <w:r w:rsidRPr="00FF2BAF">
        <w:rPr>
          <w:rFonts w:ascii="Times New Roman" w:hAnsi="Times New Roman"/>
          <w:sz w:val="24"/>
          <w:szCs w:val="24"/>
        </w:rPr>
        <w:t xml:space="preserve">Elektrooniliste energiamärgiste kasutamise korral peab olema tagatud märgise nähtavus, loetavus ja selge seotus konkreetse tootega. Samas ei </w:t>
      </w:r>
      <w:r w:rsidR="009A2869">
        <w:rPr>
          <w:rFonts w:ascii="Times New Roman" w:hAnsi="Times New Roman"/>
          <w:sz w:val="24"/>
          <w:szCs w:val="24"/>
        </w:rPr>
        <w:t>ole mõistlik muuta seda</w:t>
      </w:r>
      <w:r w:rsidR="00F25047">
        <w:rPr>
          <w:rFonts w:ascii="Times New Roman" w:hAnsi="Times New Roman"/>
          <w:sz w:val="24"/>
          <w:szCs w:val="24"/>
        </w:rPr>
        <w:t xml:space="preserve"> </w:t>
      </w:r>
      <w:r w:rsidR="00F25047" w:rsidRPr="5F560665">
        <w:rPr>
          <w:rFonts w:ascii="Times New Roman" w:hAnsi="Times New Roman"/>
          <w:sz w:val="24"/>
          <w:szCs w:val="24"/>
        </w:rPr>
        <w:t>lahendust</w:t>
      </w:r>
      <w:r w:rsidRPr="00FF2BAF">
        <w:rPr>
          <w:rFonts w:ascii="Times New Roman" w:hAnsi="Times New Roman"/>
          <w:sz w:val="24"/>
          <w:szCs w:val="24"/>
        </w:rPr>
        <w:t xml:space="preserve"> kõigile ettevõtjatele kohustusliku</w:t>
      </w:r>
      <w:r w:rsidR="00F25047">
        <w:rPr>
          <w:rFonts w:ascii="Times New Roman" w:hAnsi="Times New Roman"/>
          <w:sz w:val="24"/>
          <w:szCs w:val="24"/>
        </w:rPr>
        <w:t>ks</w:t>
      </w:r>
      <w:r w:rsidRPr="00FF2BAF">
        <w:rPr>
          <w:rFonts w:ascii="Times New Roman" w:hAnsi="Times New Roman"/>
          <w:sz w:val="24"/>
          <w:szCs w:val="24"/>
        </w:rPr>
        <w:t>, vaid</w:t>
      </w:r>
      <w:r w:rsidR="00F25047">
        <w:rPr>
          <w:rFonts w:ascii="Times New Roman" w:hAnsi="Times New Roman"/>
          <w:sz w:val="24"/>
          <w:szCs w:val="24"/>
        </w:rPr>
        <w:t xml:space="preserve"> käsitada seda</w:t>
      </w:r>
      <w:r w:rsidRPr="00FF2BAF">
        <w:rPr>
          <w:rFonts w:ascii="Times New Roman" w:hAnsi="Times New Roman"/>
          <w:sz w:val="24"/>
          <w:szCs w:val="24"/>
        </w:rPr>
        <w:t xml:space="preserve"> ühe võimaliku </w:t>
      </w:r>
      <w:r w:rsidRPr="5F560665">
        <w:rPr>
          <w:rFonts w:ascii="Times New Roman" w:hAnsi="Times New Roman"/>
          <w:sz w:val="24"/>
          <w:szCs w:val="24"/>
        </w:rPr>
        <w:t>alternatiivi</w:t>
      </w:r>
      <w:r w:rsidR="00F25047" w:rsidRPr="5F560665">
        <w:rPr>
          <w:rFonts w:ascii="Times New Roman" w:hAnsi="Times New Roman"/>
          <w:sz w:val="24"/>
          <w:szCs w:val="24"/>
        </w:rPr>
        <w:t>n</w:t>
      </w:r>
      <w:r w:rsidRPr="5F560665">
        <w:rPr>
          <w:rFonts w:ascii="Times New Roman" w:hAnsi="Times New Roman"/>
          <w:sz w:val="24"/>
          <w:szCs w:val="24"/>
        </w:rPr>
        <w:t>a.</w:t>
      </w:r>
      <w:r w:rsidRPr="00FF2BAF">
        <w:rPr>
          <w:rFonts w:ascii="Times New Roman" w:hAnsi="Times New Roman"/>
          <w:sz w:val="24"/>
          <w:szCs w:val="24"/>
        </w:rPr>
        <w:t xml:space="preserve"> Ettevõtjad, kes investeerivad elektroonilistesse hinnasiltidesse või muudesse digitaalsetesse lahendustesse, saavad energiamärgise kuvamise integreerida olemasolevatesse süsteemidesse. See võib soodustada ka vastavate tehnoloogiliste lahenduste ja teenuste arengut turul. Elektrooniliste energiamärgiste täpsemad tehnilised nõuded tuleks sätestada asjaomastes delegeeritud õigusaktides, võttes arvesse eri tooterühmade eripärasid.</w:t>
      </w:r>
    </w:p>
    <w:p w14:paraId="104FFBEF" w14:textId="77777777" w:rsidR="00FF2BAF" w:rsidRDefault="00FF2BAF" w:rsidP="00FF2BAF">
      <w:pPr>
        <w:jc w:val="both"/>
        <w:rPr>
          <w:rFonts w:ascii="Times New Roman" w:hAnsi="Times New Roman"/>
          <w:sz w:val="24"/>
          <w:szCs w:val="24"/>
        </w:rPr>
      </w:pPr>
      <w:r w:rsidRPr="00FF2BAF">
        <w:rPr>
          <w:rFonts w:ascii="Times New Roman" w:hAnsi="Times New Roman"/>
          <w:sz w:val="24"/>
          <w:szCs w:val="24"/>
        </w:rPr>
        <w:t xml:space="preserve">Üheks oluliseks väljakutseks on EPREL-i identifikaatorite (EPREL ID) kättesaadavus ja andmete kvaliteet. Praktikas esineb juhtumeid, kus tarnijad ei edasta toodete korrektseid EPREL-i numbreid või edastavad puudulikke andmeid. Sellistel juhtudel on tootega kaasas olev energiamärgis olnud sageli ainus võimalus õige identifikaatori leidmiseks ja toote andmete </w:t>
      </w:r>
      <w:r w:rsidRPr="00FF2BAF">
        <w:rPr>
          <w:rFonts w:ascii="Times New Roman" w:hAnsi="Times New Roman"/>
          <w:sz w:val="24"/>
          <w:szCs w:val="24"/>
        </w:rPr>
        <w:lastRenderedPageBreak/>
        <w:t>tuvastamiseks EPREL-i andmebaasis. Seetõttu tuleb füüsiliste energiamärgiste kohustuse vähendamise kõrval parandada andmete liikumist kogu tarneahelas ning tagada, et tootjad ja tarnijad edastaksid jaemüüjatele korrektsed EPREL-i andmed usaldusväärselt ja õigeaegselt. Ainult sellisel juhul on võimalik tagada energiamärgistamise nõuete sujuv täitmine ka täielikult digitaalses keskkonnas.</w:t>
      </w:r>
    </w:p>
    <w:p w14:paraId="519BE96D" w14:textId="0FFFF0D4" w:rsidR="00FF2BAF" w:rsidRPr="00FF2BAF" w:rsidRDefault="00FF2BAF" w:rsidP="00FF2BAF">
      <w:pPr>
        <w:jc w:val="both"/>
        <w:rPr>
          <w:rFonts w:ascii="Times New Roman" w:hAnsi="Times New Roman"/>
          <w:sz w:val="24"/>
          <w:szCs w:val="24"/>
        </w:rPr>
      </w:pPr>
      <w:r w:rsidRPr="00FF2BAF">
        <w:rPr>
          <w:rFonts w:ascii="Times New Roman" w:hAnsi="Times New Roman"/>
          <w:sz w:val="24"/>
          <w:szCs w:val="24"/>
        </w:rPr>
        <w:t>Tootelehtede täielikult digitaalseks muutmist peame mõistlikuks, kuna praktikas kasutatakse paberkandjal tootelehti vähe ning nende trükkimine tekitab nii lisakulusid kui ka tarbetut keskkonnamõju. Samal ajal suureneb EPREL-i andmete kvaliteedi tähtsus, kuna andmebaasist saab peamine teabeallikas tarbijatele, turujärelevalveasutustele ning võimalike toetusskeemide haldajatele.</w:t>
      </w:r>
    </w:p>
    <w:p w14:paraId="4F5CFBA5" w14:textId="6CB1B7FD" w:rsidR="00FF2BAF" w:rsidRDefault="00FF2BAF" w:rsidP="00FF2BAF">
      <w:pPr>
        <w:jc w:val="both"/>
      </w:pPr>
      <w:r w:rsidRPr="00FF2BAF">
        <w:rPr>
          <w:rFonts w:ascii="Times New Roman" w:hAnsi="Times New Roman"/>
          <w:sz w:val="24"/>
          <w:szCs w:val="24"/>
        </w:rPr>
        <w:t xml:space="preserve">Peame oluliseks, et uute digitaalsete märgistuslahenduste rakendamiseks nähakse ette piisav üleminekuaeg ja asjakohased rakendusmeetmed, mis võimaldavad ettevõtjatel, jaemüüjatel ning pädevatel asutustel oma süsteeme kohandada ilma </w:t>
      </w:r>
      <w:r w:rsidR="5F0025BB" w:rsidRPr="3B188199">
        <w:rPr>
          <w:rFonts w:ascii="Times New Roman" w:hAnsi="Times New Roman"/>
          <w:sz w:val="24"/>
          <w:szCs w:val="24"/>
        </w:rPr>
        <w:t>ebaproportsionaalse</w:t>
      </w:r>
      <w:r w:rsidR="6220105A" w:rsidRPr="3B188199">
        <w:rPr>
          <w:rFonts w:ascii="Times New Roman" w:hAnsi="Times New Roman"/>
          <w:sz w:val="24"/>
          <w:szCs w:val="24"/>
        </w:rPr>
        <w:t>lt suur</w:t>
      </w:r>
      <w:r w:rsidR="5F0025BB" w:rsidRPr="3B188199">
        <w:rPr>
          <w:rFonts w:ascii="Times New Roman" w:hAnsi="Times New Roman"/>
          <w:sz w:val="24"/>
          <w:szCs w:val="24"/>
        </w:rPr>
        <w:t>te kuludeta.</w:t>
      </w:r>
      <w:r w:rsidRPr="00FF2BAF">
        <w:rPr>
          <w:rFonts w:ascii="Times New Roman" w:hAnsi="Times New Roman"/>
          <w:sz w:val="24"/>
          <w:szCs w:val="24"/>
        </w:rPr>
        <w:t xml:space="preserve"> Samuti peab ettevõtjatel, kelle kohustused ettepanekuga uuenevad või laienevad, olema piisavalt aega uute nõuetega kohanemiseks ning nõuded peavad olema selged ja praktikas täidetavad.</w:t>
      </w:r>
    </w:p>
    <w:p w14:paraId="5A3506A9" w14:textId="7BBE7597" w:rsidR="00DA6BD8" w:rsidRPr="00870F57" w:rsidRDefault="00FF2BAF" w:rsidP="00DA6BD8">
      <w:pPr>
        <w:jc w:val="both"/>
        <w:rPr>
          <w:rFonts w:ascii="Times New Roman" w:hAnsi="Times New Roman"/>
          <w:sz w:val="24"/>
          <w:szCs w:val="24"/>
        </w:rPr>
      </w:pPr>
      <w:r w:rsidRPr="779333CA">
        <w:rPr>
          <w:rFonts w:ascii="Times New Roman" w:hAnsi="Times New Roman"/>
          <w:sz w:val="24"/>
          <w:szCs w:val="24"/>
        </w:rPr>
        <w:t xml:space="preserve">Artikli 3 muudatustega lisatakse määrusesse mõiste „rehvipaigaldaja“, </w:t>
      </w:r>
      <w:r w:rsidR="00DA6BD8" w:rsidRPr="779333CA">
        <w:rPr>
          <w:rFonts w:ascii="Times New Roman" w:hAnsi="Times New Roman"/>
          <w:sz w:val="24"/>
          <w:szCs w:val="24"/>
        </w:rPr>
        <w:t xml:space="preserve">millega suurendatakse õigusselgust nende ettevõtjate suhtes, kes lisaks paigaldusteenusele müüvad rehve tarbijatele. Sellised ettevõtjad on sisuliselt käsitatavad levitajatena ka kehtiva regulatsiooni alusel, kuid muudatus aitab nende rolli selgemalt määratleda. </w:t>
      </w:r>
      <w:r w:rsidRPr="779333CA">
        <w:rPr>
          <w:rFonts w:ascii="Times New Roman" w:hAnsi="Times New Roman"/>
          <w:sz w:val="24"/>
          <w:szCs w:val="24"/>
        </w:rPr>
        <w:t xml:space="preserve">Kuna tegemist on sageli väikeettevõtjate ja autoremonditöökodadega, </w:t>
      </w:r>
      <w:r w:rsidR="00DA6BD8" w:rsidRPr="779333CA">
        <w:rPr>
          <w:rFonts w:ascii="Times New Roman" w:hAnsi="Times New Roman"/>
          <w:sz w:val="24"/>
          <w:szCs w:val="24"/>
        </w:rPr>
        <w:t>on oluline tagada piisav teavitus ja juhendamine uute nõuete rakendamisel.</w:t>
      </w:r>
    </w:p>
    <w:p w14:paraId="19AD2176" w14:textId="09FB4A12" w:rsidR="00FF2BAF" w:rsidRPr="00FF2BAF" w:rsidRDefault="00FF2BAF" w:rsidP="00FF2BAF">
      <w:pPr>
        <w:jc w:val="both"/>
        <w:rPr>
          <w:rFonts w:ascii="Times New Roman" w:hAnsi="Times New Roman"/>
          <w:sz w:val="24"/>
          <w:szCs w:val="24"/>
        </w:rPr>
      </w:pPr>
      <w:r w:rsidRPr="00FF2BAF">
        <w:rPr>
          <w:rFonts w:ascii="Times New Roman" w:hAnsi="Times New Roman"/>
          <w:sz w:val="24"/>
          <w:szCs w:val="24"/>
        </w:rPr>
        <w:t xml:space="preserve">Artikli 5 lõike 1 kohaselt laieneb kohustus kanda EPREL-i lisaks vastavusteabele ka avalikule tooteinfolehele enne rehvi turule laskmist ettevõtjatele, kes toovad rehve otse kolmandatest riikidest Euroopa Liidu turule. Kuna nad täidavad tarneahelas tarnija, mitte </w:t>
      </w:r>
      <w:proofErr w:type="spellStart"/>
      <w:r w:rsidRPr="00FF2BAF">
        <w:rPr>
          <w:rFonts w:ascii="Times New Roman" w:hAnsi="Times New Roman"/>
          <w:sz w:val="24"/>
          <w:szCs w:val="24"/>
        </w:rPr>
        <w:t>turustaja</w:t>
      </w:r>
      <w:proofErr w:type="spellEnd"/>
      <w:r w:rsidRPr="00FF2BAF">
        <w:rPr>
          <w:rFonts w:ascii="Times New Roman" w:hAnsi="Times New Roman"/>
          <w:sz w:val="24"/>
          <w:szCs w:val="24"/>
        </w:rPr>
        <w:t xml:space="preserve"> rolli, kaasnevad neile ulatuslikumad kohustused kui tavapärastele </w:t>
      </w:r>
      <w:proofErr w:type="spellStart"/>
      <w:r w:rsidRPr="00FF2BAF">
        <w:rPr>
          <w:rFonts w:ascii="Times New Roman" w:hAnsi="Times New Roman"/>
          <w:sz w:val="24"/>
          <w:szCs w:val="24"/>
        </w:rPr>
        <w:t>turustajatele</w:t>
      </w:r>
      <w:proofErr w:type="spellEnd"/>
      <w:r w:rsidRPr="00FF2BAF">
        <w:rPr>
          <w:rFonts w:ascii="Times New Roman" w:hAnsi="Times New Roman"/>
          <w:sz w:val="24"/>
          <w:szCs w:val="24"/>
        </w:rPr>
        <w:t>. Seetõttu peame vajalikuks tagada uute nõuete rakendamisel piisav õigusselgus ning mõistlik üleminekuaeg</w:t>
      </w:r>
      <w:r w:rsidR="00FC229F">
        <w:rPr>
          <w:rFonts w:ascii="Times New Roman" w:hAnsi="Times New Roman"/>
          <w:sz w:val="24"/>
          <w:szCs w:val="24"/>
        </w:rPr>
        <w:t xml:space="preserve"> (</w:t>
      </w:r>
      <w:r w:rsidR="00DA2C1C">
        <w:rPr>
          <w:rFonts w:ascii="Times New Roman" w:hAnsi="Times New Roman"/>
          <w:sz w:val="24"/>
          <w:szCs w:val="24"/>
        </w:rPr>
        <w:t>vähemalt</w:t>
      </w:r>
      <w:r w:rsidR="00595602">
        <w:rPr>
          <w:rFonts w:ascii="Times New Roman" w:hAnsi="Times New Roman"/>
          <w:sz w:val="24"/>
          <w:szCs w:val="24"/>
        </w:rPr>
        <w:t xml:space="preserve"> 12 kuud</w:t>
      </w:r>
      <w:r w:rsidR="00FC229F">
        <w:rPr>
          <w:rFonts w:ascii="Times New Roman" w:hAnsi="Times New Roman"/>
          <w:sz w:val="24"/>
          <w:szCs w:val="24"/>
        </w:rPr>
        <w:t>)</w:t>
      </w:r>
      <w:r w:rsidRPr="00FF2BAF">
        <w:rPr>
          <w:rFonts w:ascii="Times New Roman" w:hAnsi="Times New Roman"/>
          <w:sz w:val="24"/>
          <w:szCs w:val="24"/>
        </w:rPr>
        <w:t>.</w:t>
      </w:r>
    </w:p>
    <w:p w14:paraId="72FC1BC3" w14:textId="45FF39D0" w:rsidR="005D551B" w:rsidRPr="005D551B" w:rsidRDefault="005D551B" w:rsidP="005D551B">
      <w:pPr>
        <w:pStyle w:val="Loendilik"/>
        <w:numPr>
          <w:ilvl w:val="0"/>
          <w:numId w:val="33"/>
        </w:numPr>
        <w:ind w:right="-2"/>
        <w:jc w:val="both"/>
        <w:rPr>
          <w:rFonts w:ascii="Times New Roman" w:hAnsi="Times New Roman"/>
          <w:b/>
          <w:bCs/>
        </w:rPr>
      </w:pPr>
      <w:r w:rsidRPr="005D551B">
        <w:rPr>
          <w:rFonts w:ascii="Times New Roman" w:hAnsi="Times New Roman"/>
          <w:b/>
          <w:bCs/>
        </w:rPr>
        <w:t>Eesti toetab Euroopa Komisjonile suurema paindlikkuse andmist energia- ja rehvimärgiste tehniliste nõuete ajakohastamisel teiseste õigusaktidega, tingimusel et liikmesriigid on piisavalt kaasatud ettevalmistavasse protsessi ning muudatustega ei vähendata tarbijatele pakutava teabe kvaliteeti ega kahjustata määruste eesmärkide täitmist.</w:t>
      </w:r>
    </w:p>
    <w:p w14:paraId="12EA70CA" w14:textId="7683A645" w:rsidR="00E247F2" w:rsidRDefault="007B70D7" w:rsidP="006D41B8">
      <w:pPr>
        <w:jc w:val="both"/>
        <w:rPr>
          <w:rFonts w:ascii="Times New Roman" w:hAnsi="Times New Roman"/>
          <w:sz w:val="24"/>
          <w:szCs w:val="24"/>
          <w:lang w:eastAsia="et-EE"/>
        </w:rPr>
      </w:pPr>
      <w:r w:rsidRPr="001650CB">
        <w:rPr>
          <w:rFonts w:ascii="Times New Roman" w:hAnsi="Times New Roman"/>
          <w:sz w:val="24"/>
          <w:szCs w:val="24"/>
          <w:u w:val="single"/>
          <w:lang w:eastAsia="et-EE"/>
        </w:rPr>
        <w:t>Selgitus:</w:t>
      </w:r>
      <w:r w:rsidR="008E6E8D" w:rsidRPr="008E6E8D">
        <w:t xml:space="preserve"> </w:t>
      </w:r>
      <w:r w:rsidR="00534FDD">
        <w:rPr>
          <w:rFonts w:ascii="Times New Roman" w:hAnsi="Times New Roman"/>
          <w:sz w:val="24"/>
          <w:szCs w:val="24"/>
          <w:lang w:eastAsia="et-EE"/>
        </w:rPr>
        <w:t>T</w:t>
      </w:r>
      <w:r w:rsidR="008E6E8D" w:rsidRPr="008E6E8D">
        <w:rPr>
          <w:rFonts w:ascii="Times New Roman" w:hAnsi="Times New Roman"/>
          <w:sz w:val="24"/>
          <w:szCs w:val="24"/>
          <w:lang w:eastAsia="et-EE"/>
        </w:rPr>
        <w:t>unnusta</w:t>
      </w:r>
      <w:r w:rsidR="00534FDD">
        <w:rPr>
          <w:rFonts w:ascii="Times New Roman" w:hAnsi="Times New Roman"/>
          <w:sz w:val="24"/>
          <w:szCs w:val="24"/>
          <w:lang w:eastAsia="et-EE"/>
        </w:rPr>
        <w:t>me</w:t>
      </w:r>
      <w:r w:rsidR="008E6E8D" w:rsidRPr="008E6E8D">
        <w:rPr>
          <w:rFonts w:ascii="Times New Roman" w:hAnsi="Times New Roman"/>
          <w:sz w:val="24"/>
          <w:szCs w:val="24"/>
          <w:lang w:eastAsia="et-EE"/>
        </w:rPr>
        <w:t xml:space="preserve"> vajadust hoida energiamärgistuse ja rehvimärgistuse nõuded kooskõlas tehnoloogia arengu, turu muutuste ja digitaliseerimisega. Tehniliste nõuete ajakohastamine delegeeritud õigusaktide kaudu võib aidata vältida olukorda, kus väiksemate ja tehnilist laadi muudatuste tegemine muutub põhjendamatult ajamahukaks. Samas peab sellise paindlikkusega kaasnema liikmesriikide sisuline ja õigeaegne kaasamine ettevalmistavasse protsessi, et hinnata muudatuste mõju ettevõtjatele, tarbijatele ja järelevalveasutustele</w:t>
      </w:r>
      <w:r w:rsidR="7C4FFAFA" w:rsidRPr="3B188199">
        <w:rPr>
          <w:rFonts w:ascii="Times New Roman" w:hAnsi="Times New Roman"/>
          <w:sz w:val="24"/>
          <w:szCs w:val="24"/>
          <w:lang w:eastAsia="et-EE"/>
        </w:rPr>
        <w:t xml:space="preserve"> </w:t>
      </w:r>
      <w:r w:rsidR="7C4FFAFA" w:rsidRPr="3B188199">
        <w:rPr>
          <w:rFonts w:ascii="Times New Roman" w:hAnsi="Times New Roman"/>
          <w:sz w:val="24"/>
          <w:szCs w:val="24"/>
        </w:rPr>
        <w:t>ning vältida ebaproportsionaalset mõju ja ebarealistlikke tähtaegu</w:t>
      </w:r>
      <w:r w:rsidR="4DA4C769" w:rsidRPr="3B188199">
        <w:rPr>
          <w:rFonts w:ascii="Times New Roman" w:hAnsi="Times New Roman"/>
          <w:sz w:val="24"/>
          <w:szCs w:val="24"/>
          <w:lang w:eastAsia="et-EE"/>
        </w:rPr>
        <w:t>.</w:t>
      </w:r>
      <w:r w:rsidR="008E6E8D" w:rsidRPr="008E6E8D">
        <w:rPr>
          <w:rFonts w:ascii="Times New Roman" w:hAnsi="Times New Roman"/>
          <w:sz w:val="24"/>
          <w:szCs w:val="24"/>
          <w:lang w:eastAsia="et-EE"/>
        </w:rPr>
        <w:t xml:space="preserve"> </w:t>
      </w:r>
      <w:r w:rsidR="00534FDD">
        <w:rPr>
          <w:rFonts w:ascii="Times New Roman" w:hAnsi="Times New Roman"/>
          <w:sz w:val="24"/>
          <w:szCs w:val="24"/>
          <w:lang w:eastAsia="et-EE"/>
        </w:rPr>
        <w:t>Peame</w:t>
      </w:r>
      <w:r w:rsidR="008E6E8D" w:rsidRPr="008E6E8D">
        <w:rPr>
          <w:rFonts w:ascii="Times New Roman" w:hAnsi="Times New Roman"/>
          <w:sz w:val="24"/>
          <w:szCs w:val="24"/>
          <w:lang w:eastAsia="et-EE"/>
        </w:rPr>
        <w:t xml:space="preserve"> oluliseks, et delegeeritud volituste </w:t>
      </w:r>
      <w:r w:rsidR="008E6E8D" w:rsidRPr="008E6E8D">
        <w:rPr>
          <w:rFonts w:ascii="Times New Roman" w:hAnsi="Times New Roman"/>
          <w:sz w:val="24"/>
          <w:szCs w:val="24"/>
          <w:lang w:eastAsia="et-EE"/>
        </w:rPr>
        <w:lastRenderedPageBreak/>
        <w:t xml:space="preserve">kasutamine piirdub tehniliste küsimustega ning </w:t>
      </w:r>
      <w:r w:rsidR="006D41B8" w:rsidRPr="006D41B8">
        <w:rPr>
          <w:rFonts w:ascii="Times New Roman" w:hAnsi="Times New Roman"/>
          <w:sz w:val="24"/>
          <w:szCs w:val="24"/>
          <w:lang w:eastAsia="et-EE"/>
        </w:rPr>
        <w:t>ei muudaks määruste põhisisu ega olulisi poliitilisi valikuid ning ei vähendaks tarbijatele kättesaadava teabe ulatust.</w:t>
      </w:r>
      <w:r w:rsidR="00D9428C">
        <w:rPr>
          <w:rFonts w:ascii="Times New Roman" w:hAnsi="Times New Roman"/>
          <w:sz w:val="24"/>
          <w:szCs w:val="24"/>
          <w:lang w:eastAsia="et-EE"/>
        </w:rPr>
        <w:t xml:space="preserve"> </w:t>
      </w:r>
    </w:p>
    <w:p w14:paraId="1F05BBBB" w14:textId="70299ACA" w:rsidR="006D41B8" w:rsidRPr="006D41B8" w:rsidRDefault="00D9428C" w:rsidP="006D41B8">
      <w:pPr>
        <w:jc w:val="both"/>
        <w:rPr>
          <w:rFonts w:ascii="Times New Roman" w:hAnsi="Times New Roman"/>
          <w:sz w:val="24"/>
          <w:szCs w:val="24"/>
          <w:lang w:eastAsia="et-EE"/>
        </w:rPr>
      </w:pPr>
      <w:r w:rsidRPr="00D9428C">
        <w:rPr>
          <w:rFonts w:ascii="Times New Roman" w:hAnsi="Times New Roman"/>
          <w:sz w:val="24"/>
          <w:szCs w:val="24"/>
          <w:lang w:eastAsia="et-EE"/>
        </w:rPr>
        <w:t xml:space="preserve">Eesti peab oluliseks säilitada otsene valdkonna ekspertide (sh </w:t>
      </w:r>
      <w:r w:rsidR="002D3474">
        <w:rPr>
          <w:rFonts w:ascii="Times New Roman" w:hAnsi="Times New Roman"/>
          <w:sz w:val="24"/>
          <w:szCs w:val="24"/>
          <w:lang w:eastAsia="et-EE"/>
        </w:rPr>
        <w:t>TTJA</w:t>
      </w:r>
      <w:r w:rsidR="00142F22">
        <w:rPr>
          <w:rFonts w:ascii="Times New Roman" w:hAnsi="Times New Roman"/>
          <w:sz w:val="24"/>
          <w:szCs w:val="24"/>
          <w:lang w:eastAsia="et-EE"/>
        </w:rPr>
        <w:t xml:space="preserve"> ja KEA</w:t>
      </w:r>
      <w:r w:rsidRPr="00D9428C">
        <w:rPr>
          <w:rFonts w:ascii="Times New Roman" w:hAnsi="Times New Roman"/>
          <w:sz w:val="24"/>
          <w:szCs w:val="24"/>
          <w:lang w:eastAsia="et-EE"/>
        </w:rPr>
        <w:t>) kaasamine määruse alusel loodud konsultatsioonifoorumi töösse</w:t>
      </w:r>
      <w:r w:rsidR="6496F9E7" w:rsidRPr="4BC2658B">
        <w:rPr>
          <w:rFonts w:ascii="Times New Roman" w:hAnsi="Times New Roman"/>
          <w:sz w:val="24"/>
          <w:szCs w:val="24"/>
          <w:lang w:eastAsia="et-EE"/>
        </w:rPr>
        <w:t>.</w:t>
      </w:r>
      <w:r w:rsidR="00D50FA8">
        <w:rPr>
          <w:rFonts w:ascii="Times New Roman" w:hAnsi="Times New Roman"/>
          <w:sz w:val="24"/>
          <w:szCs w:val="24"/>
          <w:lang w:eastAsia="et-EE"/>
        </w:rPr>
        <w:t xml:space="preserve"> S</w:t>
      </w:r>
      <w:r w:rsidRPr="00D9428C">
        <w:rPr>
          <w:rFonts w:ascii="Times New Roman" w:hAnsi="Times New Roman"/>
          <w:sz w:val="24"/>
          <w:szCs w:val="24"/>
          <w:lang w:eastAsia="et-EE"/>
        </w:rPr>
        <w:t>ee tagab, et tehniliste muudatuste praktilist rakendatavust turujärelevalve vaatest hinnatakse juba ettevalmistavas etapis.</w:t>
      </w:r>
    </w:p>
    <w:p w14:paraId="308AC913" w14:textId="3968C7FF" w:rsidR="00D41227" w:rsidRPr="00F92171" w:rsidRDefault="00B65DD1" w:rsidP="00106953">
      <w:pPr>
        <w:pStyle w:val="Loendilik"/>
        <w:numPr>
          <w:ilvl w:val="0"/>
          <w:numId w:val="33"/>
        </w:numPr>
        <w:jc w:val="both"/>
        <w:rPr>
          <w:rFonts w:ascii="Times New Roman" w:hAnsi="Times New Roman"/>
          <w:b/>
          <w:bCs/>
          <w:lang w:eastAsia="et-EE"/>
        </w:rPr>
      </w:pPr>
      <w:r w:rsidRPr="00F92171">
        <w:rPr>
          <w:rFonts w:ascii="Times New Roman" w:hAnsi="Times New Roman"/>
          <w:b/>
          <w:bCs/>
          <w:lang w:eastAsia="et-EE"/>
        </w:rPr>
        <w:t>Eesti toetab</w:t>
      </w:r>
      <w:r w:rsidR="00E725E2" w:rsidRPr="00F92171">
        <w:rPr>
          <w:rFonts w:ascii="Times New Roman" w:hAnsi="Times New Roman"/>
          <w:b/>
          <w:bCs/>
          <w:lang w:eastAsia="et-EE"/>
        </w:rPr>
        <w:t xml:space="preserve"> digitaliseerimist ja EPREL-i laiemat kasutamist tingimusel</w:t>
      </w:r>
      <w:r w:rsidR="08AC6720" w:rsidRPr="4BC2658B">
        <w:rPr>
          <w:rFonts w:ascii="Times New Roman" w:hAnsi="Times New Roman"/>
          <w:b/>
          <w:bCs/>
          <w:lang w:eastAsia="et-EE"/>
        </w:rPr>
        <w:t>,</w:t>
      </w:r>
      <w:r w:rsidR="41E681A6" w:rsidRPr="4BC2658B">
        <w:rPr>
          <w:rFonts w:ascii="Times New Roman" w:hAnsi="Times New Roman"/>
          <w:b/>
          <w:bCs/>
          <w:lang w:eastAsia="et-EE"/>
        </w:rPr>
        <w:t xml:space="preserve"> et see ei too kaasa</w:t>
      </w:r>
      <w:r w:rsidRPr="00F92171">
        <w:rPr>
          <w:rFonts w:ascii="Times New Roman" w:hAnsi="Times New Roman"/>
          <w:b/>
          <w:bCs/>
          <w:lang w:eastAsia="et-EE"/>
        </w:rPr>
        <w:t xml:space="preserve"> sama teabe korduvat esitamist erinevates kanalites ning tagab, et uued digitaalsed märgistamis-, registreerimis- ja teavitamiskohustused oleksid ettevõtjatele selged, proportsionaalsed ja praktikas hõlpsasti rakendatavad.</w:t>
      </w:r>
      <w:r w:rsidR="00405F68">
        <w:rPr>
          <w:rFonts w:ascii="Times New Roman" w:hAnsi="Times New Roman"/>
          <w:b/>
          <w:bCs/>
          <w:lang w:eastAsia="et-EE"/>
        </w:rPr>
        <w:t xml:space="preserve"> </w:t>
      </w:r>
    </w:p>
    <w:p w14:paraId="47A2BE34" w14:textId="77777777" w:rsidR="008B624D" w:rsidRPr="008B624D" w:rsidRDefault="00534F2E" w:rsidP="008B624D">
      <w:pPr>
        <w:jc w:val="both"/>
        <w:rPr>
          <w:rFonts w:ascii="Times New Roman" w:hAnsi="Times New Roman"/>
          <w:sz w:val="24"/>
          <w:szCs w:val="24"/>
          <w:lang w:eastAsia="et-EE"/>
        </w:rPr>
      </w:pPr>
      <w:r w:rsidRPr="0D1FA433">
        <w:rPr>
          <w:rFonts w:ascii="Times New Roman" w:hAnsi="Times New Roman"/>
          <w:sz w:val="24"/>
          <w:szCs w:val="24"/>
          <w:u w:val="single"/>
          <w:lang w:eastAsia="et-EE"/>
        </w:rPr>
        <w:t>Selgitus:</w:t>
      </w:r>
      <w:r w:rsidRPr="0D1FA433">
        <w:rPr>
          <w:rFonts w:ascii="Times New Roman" w:hAnsi="Times New Roman"/>
          <w:sz w:val="24"/>
          <w:szCs w:val="24"/>
          <w:lang w:eastAsia="et-EE"/>
        </w:rPr>
        <w:t xml:space="preserve"> </w:t>
      </w:r>
      <w:r w:rsidR="00567FF3" w:rsidRPr="0D1FA433">
        <w:rPr>
          <w:rFonts w:ascii="Times New Roman" w:hAnsi="Times New Roman"/>
          <w:sz w:val="24"/>
          <w:szCs w:val="24"/>
          <w:lang w:eastAsia="et-EE"/>
        </w:rPr>
        <w:t>Peame</w:t>
      </w:r>
      <w:r w:rsidRPr="0D1FA433">
        <w:rPr>
          <w:rFonts w:ascii="Times New Roman" w:hAnsi="Times New Roman"/>
          <w:sz w:val="24"/>
          <w:szCs w:val="24"/>
          <w:lang w:eastAsia="et-EE"/>
        </w:rPr>
        <w:t xml:space="preserve"> oluliseks, et energiamärgistuse digitaliseerimine tooks kaasa tegeliku halduskoormuse vähenemise ega looks uusi paralleelseid teavitamiskohustusi. </w:t>
      </w:r>
      <w:r w:rsidR="008B624D" w:rsidRPr="008B624D">
        <w:rPr>
          <w:rFonts w:ascii="Times New Roman" w:hAnsi="Times New Roman"/>
          <w:sz w:val="24"/>
          <w:szCs w:val="24"/>
          <w:lang w:eastAsia="et-EE"/>
        </w:rPr>
        <w:t>Samuti peab ettevõtjatele pandavate andmeesitus- ja teavitamiskohustuste ulatus olema selgelt seotud nende rolliga tarneahelas. Ettevõtjalt ei tohiks nõuda sellise teabe esitamist, kinnitamist või kontrollimist, millele tal puudub mõistlik juurdepääs või mida tal ei ole võimalik oma tegevuse raames kontrollida. Vastutus andmete õigsuse eest peab olema selgelt jaotatud vastavalt ettevõtja rollile tarneahelas ning ettevõtja peaks esitama eelkõige andmeid, mis on talle kättesaadavad või mille õigsust on tal võimalik mõistlikult kontrollida.</w:t>
      </w:r>
    </w:p>
    <w:p w14:paraId="7833B729" w14:textId="5FBFFD60" w:rsidR="007B70D7" w:rsidRDefault="00EE2672" w:rsidP="00D41227">
      <w:pPr>
        <w:jc w:val="both"/>
        <w:rPr>
          <w:rFonts w:ascii="Times New Roman" w:hAnsi="Times New Roman"/>
          <w:sz w:val="24"/>
          <w:szCs w:val="24"/>
          <w:lang w:eastAsia="et-EE"/>
        </w:rPr>
      </w:pPr>
      <w:r w:rsidRPr="0D1FA433">
        <w:rPr>
          <w:rFonts w:ascii="Times New Roman" w:hAnsi="Times New Roman"/>
          <w:sz w:val="24"/>
          <w:szCs w:val="24"/>
          <w:lang w:eastAsia="et-EE"/>
        </w:rPr>
        <w:t xml:space="preserve">Digitaalsete lahenduste kasutamine peab toetama lisaks lõppkasutajatele ka parandusteenuste, korduskasutusorganisatsioonide ja jäätmekäitlejate ligipääsu toodete kohta käivale teabele. </w:t>
      </w:r>
      <w:r w:rsidR="00534F2E" w:rsidRPr="0D1FA433">
        <w:rPr>
          <w:rFonts w:ascii="Times New Roman" w:hAnsi="Times New Roman"/>
          <w:sz w:val="24"/>
          <w:szCs w:val="24"/>
          <w:lang w:eastAsia="et-EE"/>
        </w:rPr>
        <w:t>Kui energiamärgis sisaldab juba QR-koodi, mille kaudu on võimalik saada juurdepääs EPREL-i andmebaasis olevale tooteteabele, ei ole põhjendatud nõuda sama toote kohta täiendava QR-koodi, veebilingi või muu samaväärse viite esitamist reklaamides, tehnilistes dokumentides või muudes teabekanalites</w:t>
      </w:r>
      <w:r w:rsidR="00C57114" w:rsidRPr="0D1FA433">
        <w:rPr>
          <w:rFonts w:ascii="Times New Roman" w:hAnsi="Times New Roman"/>
          <w:sz w:val="24"/>
          <w:szCs w:val="24"/>
          <w:lang w:eastAsia="et-EE"/>
        </w:rPr>
        <w:t xml:space="preserve"> </w:t>
      </w:r>
      <w:r w:rsidR="00C57114" w:rsidRPr="0D1FA433">
        <w:rPr>
          <w:rFonts w:ascii="Times New Roman" w:hAnsi="Times New Roman"/>
          <w:sz w:val="24"/>
          <w:szCs w:val="24"/>
        </w:rPr>
        <w:t>(artik</w:t>
      </w:r>
      <w:r w:rsidR="000975FA" w:rsidRPr="0D1FA433">
        <w:rPr>
          <w:rFonts w:ascii="Times New Roman" w:hAnsi="Times New Roman"/>
          <w:sz w:val="24"/>
          <w:szCs w:val="24"/>
        </w:rPr>
        <w:t>lid</w:t>
      </w:r>
      <w:r w:rsidR="00C57114" w:rsidRPr="0D1FA433">
        <w:rPr>
          <w:rFonts w:ascii="Times New Roman" w:hAnsi="Times New Roman"/>
          <w:sz w:val="24"/>
          <w:szCs w:val="24"/>
        </w:rPr>
        <w:t xml:space="preserve"> 4(3a) ja 5(1</w:t>
      </w:r>
      <w:r w:rsidR="000975FA" w:rsidRPr="0D1FA433">
        <w:rPr>
          <w:rFonts w:ascii="Times New Roman" w:hAnsi="Times New Roman"/>
          <w:sz w:val="24"/>
          <w:szCs w:val="24"/>
        </w:rPr>
        <w:t>)(</w:t>
      </w:r>
      <w:r w:rsidR="00B9017D" w:rsidRPr="0D1FA433">
        <w:rPr>
          <w:rFonts w:ascii="Times New Roman" w:hAnsi="Times New Roman"/>
          <w:sz w:val="24"/>
          <w:szCs w:val="24"/>
        </w:rPr>
        <w:t>d</w:t>
      </w:r>
      <w:r w:rsidR="00C57114" w:rsidRPr="0D1FA433">
        <w:rPr>
          <w:rFonts w:ascii="Times New Roman" w:hAnsi="Times New Roman"/>
          <w:sz w:val="24"/>
          <w:szCs w:val="24"/>
        </w:rPr>
        <w:t>))</w:t>
      </w:r>
      <w:r w:rsidR="00534F2E" w:rsidRPr="0D1FA433">
        <w:rPr>
          <w:rFonts w:ascii="Times New Roman" w:hAnsi="Times New Roman"/>
          <w:sz w:val="24"/>
          <w:szCs w:val="24"/>
          <w:lang w:eastAsia="et-EE"/>
        </w:rPr>
        <w:t xml:space="preserve">. </w:t>
      </w:r>
      <w:r w:rsidR="00567FF3" w:rsidRPr="0D1FA433">
        <w:rPr>
          <w:rFonts w:ascii="Times New Roman" w:hAnsi="Times New Roman"/>
          <w:sz w:val="24"/>
          <w:szCs w:val="24"/>
          <w:lang w:eastAsia="et-EE"/>
        </w:rPr>
        <w:t>Leiame</w:t>
      </w:r>
      <w:r w:rsidR="0033769B" w:rsidRPr="0D1FA433">
        <w:rPr>
          <w:rFonts w:ascii="Times New Roman" w:hAnsi="Times New Roman"/>
          <w:sz w:val="24"/>
          <w:szCs w:val="24"/>
          <w:lang w:eastAsia="et-EE"/>
        </w:rPr>
        <w:t>, et</w:t>
      </w:r>
      <w:r w:rsidR="00534F2E" w:rsidRPr="0D1FA433">
        <w:rPr>
          <w:rFonts w:ascii="Times New Roman" w:hAnsi="Times New Roman"/>
          <w:sz w:val="24"/>
          <w:szCs w:val="24"/>
          <w:lang w:eastAsia="et-EE"/>
        </w:rPr>
        <w:t xml:space="preserve"> täiendav EPREL-viide </w:t>
      </w:r>
      <w:r w:rsidR="0033769B" w:rsidRPr="0D1FA433">
        <w:rPr>
          <w:rFonts w:ascii="Times New Roman" w:hAnsi="Times New Roman"/>
          <w:sz w:val="24"/>
          <w:szCs w:val="24"/>
          <w:lang w:eastAsia="et-EE"/>
        </w:rPr>
        <w:t>peaks olema</w:t>
      </w:r>
      <w:r w:rsidR="00534F2E" w:rsidRPr="0D1FA433">
        <w:rPr>
          <w:rFonts w:ascii="Times New Roman" w:hAnsi="Times New Roman"/>
          <w:sz w:val="24"/>
          <w:szCs w:val="24"/>
          <w:lang w:eastAsia="et-EE"/>
        </w:rPr>
        <w:t xml:space="preserve"> nõutav üksnes juhul, kui </w:t>
      </w:r>
      <w:r w:rsidR="0033769B" w:rsidRPr="0D1FA433">
        <w:rPr>
          <w:rFonts w:ascii="Times New Roman" w:hAnsi="Times New Roman"/>
          <w:sz w:val="24"/>
          <w:szCs w:val="24"/>
          <w:lang w:eastAsia="et-EE"/>
        </w:rPr>
        <w:t>energiamärgis ei sisalda</w:t>
      </w:r>
      <w:r w:rsidR="00534F2E" w:rsidRPr="0D1FA433">
        <w:rPr>
          <w:rFonts w:ascii="Times New Roman" w:hAnsi="Times New Roman"/>
          <w:sz w:val="24"/>
          <w:szCs w:val="24"/>
          <w:lang w:eastAsia="et-EE"/>
        </w:rPr>
        <w:t xml:space="preserve"> juba EPREL-</w:t>
      </w:r>
      <w:r w:rsidR="0033769B" w:rsidRPr="0D1FA433">
        <w:rPr>
          <w:rFonts w:ascii="Times New Roman" w:hAnsi="Times New Roman"/>
          <w:sz w:val="24"/>
          <w:szCs w:val="24"/>
          <w:lang w:eastAsia="et-EE"/>
        </w:rPr>
        <w:t>i andmetele juurdepääsu võimaldavat</w:t>
      </w:r>
      <w:r w:rsidR="00534F2E" w:rsidRPr="0D1FA433">
        <w:rPr>
          <w:rFonts w:ascii="Times New Roman" w:hAnsi="Times New Roman"/>
          <w:sz w:val="24"/>
          <w:szCs w:val="24"/>
          <w:lang w:eastAsia="et-EE"/>
        </w:rPr>
        <w:t xml:space="preserve"> QR-</w:t>
      </w:r>
      <w:r w:rsidR="0033769B" w:rsidRPr="0D1FA433">
        <w:rPr>
          <w:rFonts w:ascii="Times New Roman" w:hAnsi="Times New Roman"/>
          <w:sz w:val="24"/>
          <w:szCs w:val="24"/>
          <w:lang w:eastAsia="et-EE"/>
        </w:rPr>
        <w:t>koodi</w:t>
      </w:r>
      <w:r w:rsidR="00A20BB7">
        <w:rPr>
          <w:rFonts w:ascii="Times New Roman" w:hAnsi="Times New Roman"/>
          <w:sz w:val="24"/>
          <w:szCs w:val="24"/>
          <w:lang w:eastAsia="et-EE"/>
        </w:rPr>
        <w:t xml:space="preserve"> </w:t>
      </w:r>
      <w:r w:rsidR="00B53200">
        <w:rPr>
          <w:rFonts w:ascii="Times New Roman" w:hAnsi="Times New Roman"/>
          <w:sz w:val="24"/>
          <w:szCs w:val="24"/>
          <w:lang w:eastAsia="et-EE"/>
        </w:rPr>
        <w:t>(QR-kood ei ole kohustuslik)</w:t>
      </w:r>
      <w:r w:rsidR="00534F2E" w:rsidRPr="0D1FA433">
        <w:rPr>
          <w:rFonts w:ascii="Times New Roman" w:hAnsi="Times New Roman"/>
          <w:sz w:val="24"/>
          <w:szCs w:val="24"/>
          <w:lang w:eastAsia="et-EE"/>
        </w:rPr>
        <w:t>.</w:t>
      </w:r>
      <w:r w:rsidR="00754D59">
        <w:rPr>
          <w:rFonts w:ascii="Times New Roman" w:hAnsi="Times New Roman"/>
          <w:sz w:val="24"/>
          <w:szCs w:val="24"/>
          <w:lang w:eastAsia="et-EE"/>
        </w:rPr>
        <w:t xml:space="preserve"> </w:t>
      </w:r>
    </w:p>
    <w:p w14:paraId="260EDC02" w14:textId="16266655" w:rsidR="00742656" w:rsidRPr="00B65DD1" w:rsidRDefault="00180DC0" w:rsidP="00106953">
      <w:pPr>
        <w:pStyle w:val="Loendilik"/>
        <w:numPr>
          <w:ilvl w:val="0"/>
          <w:numId w:val="33"/>
        </w:numPr>
        <w:jc w:val="both"/>
        <w:rPr>
          <w:rFonts w:ascii="Times New Roman" w:hAnsi="Times New Roman"/>
          <w:b/>
          <w:bCs/>
          <w:lang w:eastAsia="et-EE"/>
        </w:rPr>
      </w:pPr>
      <w:r w:rsidRPr="0D1FA433">
        <w:rPr>
          <w:rFonts w:ascii="Times New Roman" w:hAnsi="Times New Roman"/>
          <w:b/>
          <w:bCs/>
          <w:lang w:eastAsia="et-EE"/>
        </w:rPr>
        <w:t>Eesti toetab tõhusa ja riskipõhise turujärelevalve tugevdamist Euroopa Liidus, kuid</w:t>
      </w:r>
      <w:r w:rsidR="00DB2DEF" w:rsidRPr="0D1FA433">
        <w:rPr>
          <w:rFonts w:ascii="Times New Roman" w:hAnsi="Times New Roman"/>
          <w:b/>
          <w:bCs/>
          <w:lang w:eastAsia="et-EE"/>
        </w:rPr>
        <w:t xml:space="preserve"> leiab, et turujärelevalve korraldamine peab jääma eelkõige liikmesriikide pädevusse ning liikmesriikidel peab säilima piisav paindlikkus määrata oma turujärelevalve prioriteedid, kontrollimeetodid ja ressursside jaotus vastavalt </w:t>
      </w:r>
      <w:r w:rsidR="3F39ACFF" w:rsidRPr="3B188199">
        <w:rPr>
          <w:rFonts w:ascii="Times New Roman" w:hAnsi="Times New Roman"/>
          <w:b/>
          <w:bCs/>
          <w:lang w:eastAsia="et-EE"/>
        </w:rPr>
        <w:t>riigi</w:t>
      </w:r>
      <w:r w:rsidR="00DB2DEF" w:rsidRPr="0D1FA433">
        <w:rPr>
          <w:rFonts w:ascii="Times New Roman" w:hAnsi="Times New Roman"/>
          <w:b/>
          <w:bCs/>
          <w:lang w:eastAsia="et-EE"/>
        </w:rPr>
        <w:t xml:space="preserve"> vajadustele ja riskihinnangutele.</w:t>
      </w:r>
      <w:r w:rsidR="00742656" w:rsidRPr="0D1FA433">
        <w:rPr>
          <w:rFonts w:ascii="Times New Roman" w:hAnsi="Times New Roman"/>
          <w:b/>
          <w:bCs/>
          <w:lang w:eastAsia="et-EE"/>
        </w:rPr>
        <w:t xml:space="preserve"> </w:t>
      </w:r>
      <w:r w:rsidR="14211B63" w:rsidRPr="0D1FA433">
        <w:rPr>
          <w:rFonts w:ascii="Times New Roman" w:hAnsi="Times New Roman"/>
          <w:b/>
          <w:bCs/>
          <w:lang w:eastAsia="et-EE"/>
        </w:rPr>
        <w:t>Leiame, et aruandluse järgsed indikatiivsed võrdlusnäitajad ja liikmesriikidele suunatud prioriteedid peaksid olema üksnes mittesiduvad.</w:t>
      </w:r>
      <w:r w:rsidR="55F51D7B" w:rsidRPr="0D1FA433">
        <w:rPr>
          <w:rFonts w:ascii="Times New Roman" w:hAnsi="Times New Roman"/>
          <w:b/>
          <w:bCs/>
          <w:lang w:eastAsia="et-EE"/>
        </w:rPr>
        <w:t xml:space="preserve"> </w:t>
      </w:r>
      <w:r w:rsidR="0976FE1D" w:rsidRPr="0D1FA433">
        <w:rPr>
          <w:rFonts w:ascii="Times New Roman" w:hAnsi="Times New Roman"/>
          <w:b/>
          <w:bCs/>
          <w:lang w:eastAsia="et-EE"/>
        </w:rPr>
        <w:t>V</w:t>
      </w:r>
      <w:r w:rsidR="00742656" w:rsidRPr="0D1FA433">
        <w:rPr>
          <w:rFonts w:ascii="Times New Roman" w:hAnsi="Times New Roman"/>
          <w:b/>
          <w:bCs/>
          <w:lang w:eastAsia="et-EE"/>
        </w:rPr>
        <w:t>ältida</w:t>
      </w:r>
      <w:r w:rsidR="7CEABC99" w:rsidRPr="0D1FA433">
        <w:rPr>
          <w:rFonts w:ascii="Times New Roman" w:hAnsi="Times New Roman"/>
          <w:b/>
          <w:bCs/>
          <w:lang w:eastAsia="et-EE"/>
        </w:rPr>
        <w:t xml:space="preserve"> tuleb</w:t>
      </w:r>
      <w:r w:rsidR="00742656" w:rsidRPr="0D1FA433">
        <w:rPr>
          <w:rFonts w:ascii="Times New Roman" w:hAnsi="Times New Roman"/>
          <w:b/>
          <w:bCs/>
          <w:lang w:eastAsia="et-EE"/>
        </w:rPr>
        <w:t xml:space="preserve"> </w:t>
      </w:r>
      <w:r w:rsidR="2E613D33" w:rsidRPr="0D1FA433">
        <w:rPr>
          <w:rFonts w:ascii="Times New Roman" w:hAnsi="Times New Roman"/>
          <w:b/>
          <w:bCs/>
          <w:lang w:eastAsia="et-EE"/>
        </w:rPr>
        <w:t>ilma selge lisandväärtuseta u</w:t>
      </w:r>
      <w:r w:rsidR="00742656" w:rsidRPr="0D1FA433">
        <w:rPr>
          <w:rFonts w:ascii="Times New Roman" w:hAnsi="Times New Roman"/>
          <w:b/>
          <w:bCs/>
          <w:lang w:eastAsia="et-EE"/>
        </w:rPr>
        <w:t>ute aruandlus- ja seirekohustuste loomist.</w:t>
      </w:r>
    </w:p>
    <w:p w14:paraId="2DB16A38" w14:textId="378D48C3" w:rsidR="00824591" w:rsidRPr="00824591" w:rsidRDefault="00DB2DEF" w:rsidP="00824591">
      <w:pPr>
        <w:jc w:val="both"/>
        <w:rPr>
          <w:rFonts w:ascii="Times New Roman" w:hAnsi="Times New Roman"/>
          <w:sz w:val="24"/>
          <w:szCs w:val="24"/>
          <w:lang w:eastAsia="et-EE"/>
        </w:rPr>
      </w:pPr>
      <w:r w:rsidRPr="0D1FA433">
        <w:rPr>
          <w:rFonts w:ascii="Times New Roman" w:hAnsi="Times New Roman"/>
          <w:sz w:val="24"/>
          <w:szCs w:val="24"/>
          <w:u w:val="single"/>
          <w:lang w:eastAsia="et-EE"/>
        </w:rPr>
        <w:t>Selgitus</w:t>
      </w:r>
      <w:r w:rsidR="005523FB" w:rsidRPr="0D1FA433">
        <w:rPr>
          <w:rFonts w:ascii="Times New Roman" w:hAnsi="Times New Roman"/>
          <w:sz w:val="24"/>
          <w:szCs w:val="24"/>
          <w:u w:val="single"/>
          <w:lang w:eastAsia="et-EE"/>
        </w:rPr>
        <w:t>:</w:t>
      </w:r>
      <w:r w:rsidR="00184994" w:rsidRPr="0D1FA433">
        <w:rPr>
          <w:rFonts w:ascii="Times New Roman" w:hAnsi="Times New Roman"/>
          <w:sz w:val="24"/>
          <w:szCs w:val="24"/>
          <w:lang w:eastAsia="et-EE"/>
        </w:rPr>
        <w:t xml:space="preserve"> </w:t>
      </w:r>
      <w:r w:rsidRPr="0D1FA433">
        <w:rPr>
          <w:rFonts w:ascii="Times New Roman" w:hAnsi="Times New Roman"/>
          <w:sz w:val="24"/>
          <w:szCs w:val="24"/>
          <w:lang w:eastAsia="et-EE"/>
        </w:rPr>
        <w:t>Artiklis 9a kavandatud aruandlus</w:t>
      </w:r>
      <w:r w:rsidR="007E661A" w:rsidRPr="0D1FA433">
        <w:rPr>
          <w:rFonts w:ascii="Times New Roman" w:hAnsi="Times New Roman"/>
          <w:sz w:val="24"/>
          <w:szCs w:val="24"/>
          <w:lang w:eastAsia="et-EE"/>
        </w:rPr>
        <w:t xml:space="preserve">kohustus </w:t>
      </w:r>
      <w:r w:rsidR="533F6172" w:rsidRPr="0D1FA433">
        <w:rPr>
          <w:rFonts w:ascii="Times New Roman" w:hAnsi="Times New Roman"/>
          <w:sz w:val="24"/>
          <w:szCs w:val="24"/>
          <w:lang w:eastAsia="et-EE"/>
        </w:rPr>
        <w:t xml:space="preserve">liikmesriikidele </w:t>
      </w:r>
      <w:r w:rsidR="007E661A" w:rsidRPr="0D1FA433">
        <w:rPr>
          <w:rFonts w:ascii="Times New Roman" w:hAnsi="Times New Roman"/>
          <w:sz w:val="24"/>
          <w:szCs w:val="24"/>
          <w:lang w:eastAsia="et-EE"/>
        </w:rPr>
        <w:t xml:space="preserve">peaks olema </w:t>
      </w:r>
      <w:r w:rsidR="001548AD" w:rsidRPr="0D1FA433">
        <w:rPr>
          <w:rFonts w:ascii="Times New Roman" w:hAnsi="Times New Roman"/>
          <w:sz w:val="24"/>
          <w:szCs w:val="24"/>
          <w:lang w:eastAsia="et-EE"/>
        </w:rPr>
        <w:t xml:space="preserve">paindlik </w:t>
      </w:r>
      <w:r w:rsidR="007E661A" w:rsidRPr="0D1FA433">
        <w:rPr>
          <w:rFonts w:ascii="Times New Roman" w:hAnsi="Times New Roman"/>
          <w:sz w:val="24"/>
          <w:szCs w:val="24"/>
          <w:lang w:eastAsia="et-EE"/>
        </w:rPr>
        <w:t xml:space="preserve">ning võimaldama </w:t>
      </w:r>
      <w:r w:rsidR="03DB004E" w:rsidRPr="0D1FA433">
        <w:rPr>
          <w:rFonts w:ascii="Times New Roman" w:hAnsi="Times New Roman"/>
          <w:sz w:val="24"/>
          <w:szCs w:val="24"/>
          <w:lang w:eastAsia="et-EE"/>
        </w:rPr>
        <w:t xml:space="preserve">komisjonil </w:t>
      </w:r>
      <w:r w:rsidR="007E661A" w:rsidRPr="0D1FA433">
        <w:rPr>
          <w:rFonts w:ascii="Times New Roman" w:hAnsi="Times New Roman"/>
          <w:sz w:val="24"/>
          <w:szCs w:val="24"/>
          <w:lang w:eastAsia="et-EE"/>
        </w:rPr>
        <w:t>saada ülevaate nõuetele vastavuse olukorrast Euroopa Liidus, tekitamata seejuures ebaproportsionaalset halduskoormust</w:t>
      </w:r>
      <w:r w:rsidR="7BD56210" w:rsidRPr="3B188199">
        <w:rPr>
          <w:rFonts w:ascii="Times New Roman" w:hAnsi="Times New Roman"/>
          <w:sz w:val="24"/>
          <w:szCs w:val="24"/>
          <w:lang w:eastAsia="et-EE"/>
        </w:rPr>
        <w:t xml:space="preserve"> </w:t>
      </w:r>
      <w:r w:rsidR="7BD56210" w:rsidRPr="3B188199">
        <w:rPr>
          <w:rFonts w:ascii="Times New Roman" w:hAnsi="Times New Roman"/>
          <w:sz w:val="24"/>
          <w:szCs w:val="24"/>
        </w:rPr>
        <w:t>ning võimaldada asjakohaselt tugineda riskipõhisele lähenemisele</w:t>
      </w:r>
      <w:r w:rsidR="7E8F03B7" w:rsidRPr="3B188199">
        <w:rPr>
          <w:rFonts w:ascii="Times New Roman" w:hAnsi="Times New Roman"/>
          <w:sz w:val="24"/>
          <w:szCs w:val="24"/>
          <w:lang w:eastAsia="et-EE"/>
        </w:rPr>
        <w:t>.</w:t>
      </w:r>
      <w:r w:rsidR="009A5314" w:rsidRPr="0D1FA433">
        <w:rPr>
          <w:rFonts w:ascii="Times New Roman" w:hAnsi="Times New Roman"/>
          <w:sz w:val="24"/>
          <w:szCs w:val="24"/>
          <w:lang w:eastAsia="et-EE"/>
        </w:rPr>
        <w:t xml:space="preserve"> </w:t>
      </w:r>
      <w:r w:rsidRPr="0D1FA433">
        <w:rPr>
          <w:rFonts w:ascii="Times New Roman" w:hAnsi="Times New Roman"/>
          <w:sz w:val="24"/>
          <w:szCs w:val="24"/>
          <w:lang w:eastAsia="et-EE"/>
        </w:rPr>
        <w:t xml:space="preserve">Turujärelevalve süsteemid, turu struktuur, riskid ja järelevalveasutuste ressursid erinevad </w:t>
      </w:r>
      <w:proofErr w:type="spellStart"/>
      <w:r w:rsidRPr="0D1FA433">
        <w:rPr>
          <w:rFonts w:ascii="Times New Roman" w:hAnsi="Times New Roman"/>
          <w:sz w:val="24"/>
          <w:szCs w:val="24"/>
          <w:lang w:eastAsia="et-EE"/>
        </w:rPr>
        <w:t>liikmesriigiti</w:t>
      </w:r>
      <w:proofErr w:type="spellEnd"/>
      <w:r w:rsidRPr="0D1FA433">
        <w:rPr>
          <w:rFonts w:ascii="Times New Roman" w:hAnsi="Times New Roman"/>
          <w:sz w:val="24"/>
          <w:szCs w:val="24"/>
          <w:lang w:eastAsia="et-EE"/>
        </w:rPr>
        <w:t xml:space="preserve"> märkimisväärselt ning ühetaoline lähenemine ei pruugi olla kõigis liikmesriikides põhjendatud</w:t>
      </w:r>
      <w:r w:rsidR="00824591" w:rsidRPr="0D1FA433">
        <w:rPr>
          <w:rFonts w:ascii="Times New Roman" w:hAnsi="Times New Roman"/>
          <w:sz w:val="24"/>
          <w:szCs w:val="24"/>
          <w:lang w:eastAsia="et-EE"/>
        </w:rPr>
        <w:t xml:space="preserve"> ega tingimata kõige tõhusam erineva suuruse, turustruktuuri ja riskiprofiiliga liikmesriikides.</w:t>
      </w:r>
    </w:p>
    <w:p w14:paraId="192CF0D4" w14:textId="3337FC4F" w:rsidR="00A32FD0" w:rsidRDefault="00DB2DEF" w:rsidP="005523FB">
      <w:pPr>
        <w:jc w:val="both"/>
        <w:rPr>
          <w:rFonts w:ascii="Times New Roman" w:hAnsi="Times New Roman"/>
          <w:sz w:val="24"/>
          <w:szCs w:val="24"/>
          <w:lang w:eastAsia="et-EE"/>
        </w:rPr>
      </w:pPr>
      <w:r w:rsidRPr="0D1FA433">
        <w:rPr>
          <w:rFonts w:ascii="Times New Roman" w:hAnsi="Times New Roman"/>
          <w:sz w:val="24"/>
          <w:szCs w:val="24"/>
          <w:lang w:eastAsia="et-EE"/>
        </w:rPr>
        <w:lastRenderedPageBreak/>
        <w:t>E</w:t>
      </w:r>
      <w:r w:rsidR="00E12826" w:rsidRPr="0D1FA433">
        <w:rPr>
          <w:rFonts w:ascii="Times New Roman" w:hAnsi="Times New Roman"/>
          <w:sz w:val="24"/>
          <w:szCs w:val="24"/>
          <w:lang w:eastAsia="et-EE"/>
        </w:rPr>
        <w:t>elistame</w:t>
      </w:r>
      <w:r w:rsidRPr="0D1FA433">
        <w:rPr>
          <w:rFonts w:ascii="Times New Roman" w:hAnsi="Times New Roman"/>
          <w:sz w:val="24"/>
          <w:szCs w:val="24"/>
          <w:lang w:eastAsia="et-EE"/>
        </w:rPr>
        <w:t xml:space="preserve">, et </w:t>
      </w:r>
      <w:r w:rsidR="2DCAFA24" w:rsidRPr="0D1FA433">
        <w:rPr>
          <w:rFonts w:ascii="Times New Roman" w:hAnsi="Times New Roman"/>
          <w:sz w:val="24"/>
          <w:szCs w:val="24"/>
          <w:lang w:eastAsia="et-EE"/>
        </w:rPr>
        <w:t>k</w:t>
      </w:r>
      <w:r w:rsidR="714A3100" w:rsidRPr="0D1FA433">
        <w:rPr>
          <w:rFonts w:ascii="Times New Roman" w:hAnsi="Times New Roman"/>
          <w:sz w:val="24"/>
          <w:szCs w:val="24"/>
          <w:lang w:eastAsia="et-EE"/>
        </w:rPr>
        <w:t>omisjoni</w:t>
      </w:r>
      <w:r w:rsidRPr="0D1FA433">
        <w:rPr>
          <w:rFonts w:ascii="Times New Roman" w:hAnsi="Times New Roman"/>
          <w:sz w:val="24"/>
          <w:szCs w:val="24"/>
          <w:lang w:eastAsia="et-EE"/>
        </w:rPr>
        <w:t xml:space="preserve"> </w:t>
      </w:r>
      <w:r w:rsidR="23F738A9" w:rsidRPr="0D1FA433">
        <w:rPr>
          <w:rFonts w:ascii="Times New Roman" w:hAnsi="Times New Roman"/>
          <w:sz w:val="24"/>
          <w:szCs w:val="24"/>
          <w:lang w:eastAsia="et-EE"/>
        </w:rPr>
        <w:t xml:space="preserve">poolt iga nelja aasta tagant </w:t>
      </w:r>
      <w:r w:rsidR="0DC30DA0" w:rsidRPr="0D1FA433">
        <w:rPr>
          <w:rFonts w:ascii="Times New Roman" w:hAnsi="Times New Roman"/>
          <w:sz w:val="24"/>
          <w:szCs w:val="24"/>
          <w:lang w:eastAsia="et-EE"/>
        </w:rPr>
        <w:t xml:space="preserve">koostatava </w:t>
      </w:r>
      <w:r w:rsidR="2C17819D" w:rsidRPr="0D1FA433">
        <w:rPr>
          <w:rFonts w:ascii="Times New Roman" w:hAnsi="Times New Roman"/>
          <w:sz w:val="24"/>
          <w:szCs w:val="24"/>
          <w:lang w:eastAsia="et-EE"/>
        </w:rPr>
        <w:t xml:space="preserve">energiamärgiste nõuetele vastavuse </w:t>
      </w:r>
      <w:r w:rsidR="0DC30DA0" w:rsidRPr="0D1FA433">
        <w:rPr>
          <w:rFonts w:ascii="Times New Roman" w:hAnsi="Times New Roman"/>
          <w:sz w:val="24"/>
          <w:szCs w:val="24"/>
          <w:lang w:eastAsia="et-EE"/>
        </w:rPr>
        <w:t xml:space="preserve">ülevaatliku </w:t>
      </w:r>
      <w:r w:rsidR="46D45B76" w:rsidRPr="0D1FA433">
        <w:rPr>
          <w:rFonts w:ascii="Times New Roman" w:hAnsi="Times New Roman"/>
          <w:sz w:val="24"/>
          <w:szCs w:val="24"/>
          <w:lang w:eastAsia="et-EE"/>
        </w:rPr>
        <w:t xml:space="preserve">aruande </w:t>
      </w:r>
      <w:r w:rsidRPr="0D1FA433">
        <w:rPr>
          <w:rFonts w:ascii="Times New Roman" w:hAnsi="Times New Roman"/>
          <w:sz w:val="24"/>
          <w:szCs w:val="24"/>
          <w:lang w:eastAsia="et-EE"/>
        </w:rPr>
        <w:t xml:space="preserve">eesmärk oleks eelkõige teabe koondamine, analüüs ja parimate praktikate jagamine. Artiklis 9a sätestatud </w:t>
      </w:r>
      <w:r w:rsidR="7A4CA6B0" w:rsidRPr="0D1FA433">
        <w:rPr>
          <w:rFonts w:ascii="Times New Roman" w:hAnsi="Times New Roman"/>
          <w:sz w:val="24"/>
          <w:szCs w:val="24"/>
          <w:lang w:eastAsia="et-EE"/>
        </w:rPr>
        <w:t>aruande</w:t>
      </w:r>
      <w:r w:rsidR="6DE59AB9" w:rsidRPr="0D1FA433">
        <w:rPr>
          <w:rFonts w:ascii="Times New Roman" w:hAnsi="Times New Roman"/>
          <w:sz w:val="24"/>
          <w:szCs w:val="24"/>
          <w:lang w:eastAsia="et-EE"/>
        </w:rPr>
        <w:t>s</w:t>
      </w:r>
      <w:r w:rsidR="7A4CA6B0" w:rsidRPr="0D1FA433">
        <w:rPr>
          <w:rFonts w:ascii="Times New Roman" w:hAnsi="Times New Roman"/>
          <w:sz w:val="24"/>
          <w:szCs w:val="24"/>
          <w:lang w:eastAsia="et-EE"/>
        </w:rPr>
        <w:t xml:space="preserve"> s</w:t>
      </w:r>
      <w:r w:rsidR="2916D9B9" w:rsidRPr="0D1FA433">
        <w:rPr>
          <w:rFonts w:ascii="Times New Roman" w:hAnsi="Times New Roman"/>
          <w:sz w:val="24"/>
          <w:szCs w:val="24"/>
          <w:lang w:eastAsia="et-EE"/>
        </w:rPr>
        <w:t xml:space="preserve">isalduvad </w:t>
      </w:r>
      <w:r w:rsidR="1219D47C" w:rsidRPr="0D1FA433">
        <w:rPr>
          <w:rFonts w:ascii="Times New Roman" w:hAnsi="Times New Roman"/>
          <w:sz w:val="24"/>
          <w:szCs w:val="24"/>
          <w:lang w:eastAsia="et-EE"/>
        </w:rPr>
        <w:t>soovitusliku</w:t>
      </w:r>
      <w:r w:rsidR="714A3100" w:rsidRPr="0D1FA433">
        <w:rPr>
          <w:rFonts w:ascii="Times New Roman" w:hAnsi="Times New Roman"/>
          <w:sz w:val="24"/>
          <w:szCs w:val="24"/>
          <w:lang w:eastAsia="et-EE"/>
        </w:rPr>
        <w:t>d võrdlus</w:t>
      </w:r>
      <w:r w:rsidR="2D650EEB" w:rsidRPr="0D1FA433">
        <w:rPr>
          <w:rFonts w:ascii="Times New Roman" w:hAnsi="Times New Roman"/>
          <w:sz w:val="24"/>
          <w:szCs w:val="24"/>
          <w:lang w:eastAsia="et-EE"/>
        </w:rPr>
        <w:t>alused</w:t>
      </w:r>
      <w:r w:rsidRPr="0D1FA433">
        <w:rPr>
          <w:rFonts w:ascii="Times New Roman" w:hAnsi="Times New Roman"/>
          <w:sz w:val="24"/>
          <w:szCs w:val="24"/>
          <w:lang w:eastAsia="et-EE"/>
        </w:rPr>
        <w:t xml:space="preserve"> ja liikmesriikidele suunatud prioriteedid peaksid olema üksnes mittesiduvad ning ei tohiks piirata liikmesriikide õigust kujundada riskipõhist turujärelevalvet vastavalt siseriiklikele oludele</w:t>
      </w:r>
      <w:r w:rsidR="00005896">
        <w:rPr>
          <w:rFonts w:ascii="Times New Roman" w:hAnsi="Times New Roman"/>
          <w:sz w:val="24"/>
          <w:szCs w:val="24"/>
          <w:lang w:eastAsia="et-EE"/>
        </w:rPr>
        <w:t xml:space="preserve"> või </w:t>
      </w:r>
      <w:r w:rsidR="00F86BB7">
        <w:rPr>
          <w:rFonts w:ascii="Times New Roman" w:hAnsi="Times New Roman"/>
          <w:sz w:val="24"/>
          <w:szCs w:val="24"/>
          <w:lang w:eastAsia="et-EE"/>
        </w:rPr>
        <w:t xml:space="preserve">teistele asjaomastele oludele nagu </w:t>
      </w:r>
      <w:r w:rsidR="000A28DF">
        <w:rPr>
          <w:rFonts w:ascii="Times New Roman" w:hAnsi="Times New Roman"/>
          <w:sz w:val="24"/>
          <w:szCs w:val="24"/>
          <w:lang w:eastAsia="et-EE"/>
        </w:rPr>
        <w:t>piiriüle</w:t>
      </w:r>
      <w:r w:rsidR="00F86BB7">
        <w:rPr>
          <w:rFonts w:ascii="Times New Roman" w:hAnsi="Times New Roman"/>
          <w:sz w:val="24"/>
          <w:szCs w:val="24"/>
          <w:lang w:eastAsia="et-EE"/>
        </w:rPr>
        <w:t>n</w:t>
      </w:r>
      <w:r w:rsidR="000A28DF">
        <w:rPr>
          <w:rFonts w:ascii="Times New Roman" w:hAnsi="Times New Roman"/>
          <w:sz w:val="24"/>
          <w:szCs w:val="24"/>
          <w:lang w:eastAsia="et-EE"/>
        </w:rPr>
        <w:t>e kaubandus</w:t>
      </w:r>
      <w:r w:rsidRPr="0D1FA433">
        <w:rPr>
          <w:rFonts w:ascii="Times New Roman" w:hAnsi="Times New Roman"/>
          <w:sz w:val="24"/>
          <w:szCs w:val="24"/>
          <w:lang w:eastAsia="et-EE"/>
        </w:rPr>
        <w:t>.</w:t>
      </w:r>
    </w:p>
    <w:p w14:paraId="46CA0266" w14:textId="78394248" w:rsidR="1C4AAB72" w:rsidRDefault="1C4AAB72" w:rsidP="3B188199">
      <w:pPr>
        <w:jc w:val="both"/>
      </w:pPr>
      <w:r w:rsidRPr="3B188199">
        <w:rPr>
          <w:rFonts w:ascii="Times New Roman" w:hAnsi="Times New Roman"/>
          <w:sz w:val="24"/>
          <w:szCs w:val="24"/>
          <w:lang w:eastAsia="et-EE"/>
        </w:rPr>
        <w:t>Eesti eelistab, et uued turujärelevalvevahendid, sealhulgas artikli 9 lõikes 2 kavandatav võimalus vähendada nõuetele mittevastava toote nähtavust Euroopa energiamärgisega toodete andmebaasi (EPREL) avalikus osas ning kuvada hoiatusi, jääksid turujärelevalveasutuse kaalutlusõiguseks ja oleksid liikmesriigi menetluskorraldusega kohandatavad. Vabatahtlikkus ei tähenda meetme ebatõhusust, vaid võimaldab valida iga juhtumi asjaoludele kõige paremini vastava ja proportsionaalse reageerimisviisi. Meetme kohaldamise vajadus sõltub muu hulgas tuvastatud mittevastavuse laadist, raskusest ja kestusest, selle võimalikust mõjust tarbijale, tootemudeli turustamise ulatusest ning sellest, kas rikkumine on kõrvaldatav kiiresti või eeldab rangemate turujärelevalvemeetmete rakendamist. EPREL-i avalikus osas toote nähtavuse vähendamine või hoiatuse kuvamine võib ettevõtja äritegevust ja toote mainet oluliselt mõjutada. Seetõttu ei oleks põhjendatud kohaldada seda meedet automaatselt või ühetaoliselt iga mittevastavuse korral. Liikmesriikide turujärelevalveasutustel peavad säilima võimalused hinnata meetme sobivust koos muude olemasolevate meetmetega ning suunata piiratud järelevalveressurss suurema riskiga juhtumitele. Eesti toetab põhimõtteliselt artikli 9 lõikes 2 kavandatavat turujärelevalveasutuste õigust vähendada mittevastava toote nähtavust EPREL-i avalikus osas ja kuvada hoiatusi kuni mittevastavuse kõrvaldamiseni, kuna see võib anda proportsionaalse vahemeetme enne raskemate piiravate meetmete rakendamist. Meetme rakendamise puhul peavad olema tagatud selged menetluslikud alused, sealhulgas ettevõtja ärakuulamisõigus, põhjendatud otsuse nõue ja selge vaidlustamisvõimalus. Samuti peab olema tagatud liikmesriikide</w:t>
      </w:r>
      <w:r w:rsidR="3A75EDF0" w:rsidRPr="3B188199">
        <w:rPr>
          <w:rFonts w:ascii="Times New Roman" w:hAnsi="Times New Roman"/>
          <w:sz w:val="24"/>
          <w:szCs w:val="24"/>
          <w:lang w:eastAsia="et-EE"/>
        </w:rPr>
        <w:t xml:space="preserve"> </w:t>
      </w:r>
      <w:r w:rsidRPr="3B188199">
        <w:rPr>
          <w:rFonts w:ascii="Times New Roman" w:hAnsi="Times New Roman"/>
          <w:sz w:val="24"/>
          <w:szCs w:val="24"/>
          <w:lang w:eastAsia="et-EE"/>
        </w:rPr>
        <w:t>vaheline kooskõlastus, kui sama tootemudel on müügil mitmes liikmesriigis.</w:t>
      </w:r>
    </w:p>
    <w:p w14:paraId="23F8591D" w14:textId="3E761D19" w:rsidR="009171D9" w:rsidRDefault="6076803C" w:rsidP="00A06BFE">
      <w:pPr>
        <w:jc w:val="both"/>
        <w:rPr>
          <w:rFonts w:ascii="Times New Roman" w:hAnsi="Times New Roman"/>
          <w:sz w:val="24"/>
          <w:szCs w:val="24"/>
          <w:lang w:eastAsia="et-EE"/>
        </w:rPr>
      </w:pPr>
      <w:r w:rsidRPr="3B188199">
        <w:rPr>
          <w:rFonts w:ascii="Times New Roman" w:hAnsi="Times New Roman"/>
          <w:sz w:val="24"/>
          <w:szCs w:val="24"/>
          <w:lang w:eastAsia="et-EE"/>
        </w:rPr>
        <w:t>Nõuetekohase teabe esitamata jätmine müügipakkumises</w:t>
      </w:r>
      <w:r w:rsidR="00A06BFE" w:rsidRPr="00A06BFE">
        <w:rPr>
          <w:rFonts w:ascii="Times New Roman" w:hAnsi="Times New Roman"/>
          <w:sz w:val="24"/>
          <w:szCs w:val="24"/>
          <w:lang w:eastAsia="et-EE"/>
        </w:rPr>
        <w:t xml:space="preserve"> loetakse ettepaneku kohaselt digiteenuste õigusakti (DSA) tähenduses ebaseaduslikuks sisuks, peab Eesti oluliseks selget piiritlust DSA-põhise ja tootenõuete täitmise järelevalve rollide vahel, et vältida </w:t>
      </w:r>
      <w:r w:rsidR="64630DEE" w:rsidRPr="3B188199">
        <w:rPr>
          <w:rFonts w:ascii="Times New Roman" w:hAnsi="Times New Roman"/>
          <w:sz w:val="24"/>
          <w:szCs w:val="24"/>
          <w:lang w:eastAsia="et-EE"/>
        </w:rPr>
        <w:t>kattuvaid menetlusi</w:t>
      </w:r>
      <w:r w:rsidR="00A06BFE" w:rsidRPr="00A06BFE">
        <w:rPr>
          <w:rFonts w:ascii="Times New Roman" w:hAnsi="Times New Roman"/>
          <w:sz w:val="24"/>
          <w:szCs w:val="24"/>
          <w:lang w:eastAsia="et-EE"/>
        </w:rPr>
        <w:t xml:space="preserve"> veebituruplatvormide suhtes.</w:t>
      </w:r>
      <w:r w:rsidR="009171D9" w:rsidRPr="009171D9">
        <w:rPr>
          <w:rFonts w:ascii="Times New Roman" w:hAnsi="Times New Roman"/>
          <w:sz w:val="24"/>
          <w:szCs w:val="24"/>
          <w:lang w:eastAsia="et-EE"/>
        </w:rPr>
        <w:t xml:space="preserve"> </w:t>
      </w:r>
    </w:p>
    <w:p w14:paraId="20C08CF8" w14:textId="24E4FD7C" w:rsidR="009E6AC2" w:rsidRPr="00715F95" w:rsidRDefault="0D10AB6E" w:rsidP="00715F95">
      <w:pPr>
        <w:jc w:val="both"/>
        <w:rPr>
          <w:rFonts w:ascii="Times New Roman" w:hAnsi="Times New Roman"/>
          <w:b/>
          <w:bCs/>
          <w:sz w:val="24"/>
          <w:szCs w:val="24"/>
          <w:lang w:eastAsia="et-EE"/>
        </w:rPr>
      </w:pPr>
      <w:r w:rsidRPr="00715F95">
        <w:rPr>
          <w:rFonts w:ascii="Times New Roman" w:hAnsi="Times New Roman"/>
          <w:b/>
          <w:bCs/>
          <w:sz w:val="24"/>
          <w:szCs w:val="24"/>
          <w:lang w:eastAsia="et-EE"/>
        </w:rPr>
        <w:t>Arvamuse saamine ja kooskõlastamine</w:t>
      </w:r>
    </w:p>
    <w:p w14:paraId="15ECC0C4" w14:textId="1391AAD4" w:rsidR="009E6AC2" w:rsidRPr="00715F95" w:rsidRDefault="0D10AB6E" w:rsidP="00715F95">
      <w:pPr>
        <w:pStyle w:val="astandard3520normal"/>
        <w:spacing w:before="120" w:after="200" w:line="276" w:lineRule="auto"/>
        <w:rPr>
          <w:rFonts w:cs="Times New Roman"/>
        </w:rPr>
      </w:pPr>
      <w:r w:rsidRPr="00715F95">
        <w:rPr>
          <w:rFonts w:cs="Times New Roman"/>
        </w:rPr>
        <w:t>Seisukohtade koostamisel küsiti sisendit Majandus- ja Kommunikatsiooniministeeriumilt</w:t>
      </w:r>
      <w:r w:rsidR="76DB939F" w:rsidRPr="00715F95">
        <w:rPr>
          <w:rFonts w:cs="Times New Roman"/>
        </w:rPr>
        <w:t xml:space="preserve">, </w:t>
      </w:r>
      <w:r w:rsidR="4EB3ECF7" w:rsidRPr="00715F95">
        <w:rPr>
          <w:rFonts w:cs="Times New Roman"/>
        </w:rPr>
        <w:t>Justiits- ja Digiministeeriumilt</w:t>
      </w:r>
      <w:r w:rsidR="281C5443" w:rsidRPr="00715F95">
        <w:rPr>
          <w:rFonts w:cs="Times New Roman"/>
        </w:rPr>
        <w:t>, Rahandusministeeriumi</w:t>
      </w:r>
      <w:r w:rsidR="007B70D7" w:rsidRPr="00715F95">
        <w:rPr>
          <w:rFonts w:cs="Times New Roman"/>
        </w:rPr>
        <w:t xml:space="preserve">, </w:t>
      </w:r>
      <w:r w:rsidR="4EB3ECF7" w:rsidRPr="00715F95">
        <w:rPr>
          <w:rFonts w:cs="Times New Roman"/>
        </w:rPr>
        <w:t>Regionaal- ja Põllumajandusministeeriumilt</w:t>
      </w:r>
      <w:r w:rsidR="007B70D7" w:rsidRPr="00715F95">
        <w:rPr>
          <w:rFonts w:cs="Times New Roman"/>
        </w:rPr>
        <w:t xml:space="preserve"> ning Tarbijakaitse ja Tehnilise Järelevalve Ametilt</w:t>
      </w:r>
      <w:r w:rsidRPr="00715F95">
        <w:rPr>
          <w:rFonts w:cs="Times New Roman"/>
        </w:rPr>
        <w:t>. Algatus saadeti arvamuse saamiseks ka lisas 3 loetletud huvirühmadele. Laekunud arvamused seisukohtade kujundamiseks ja nendega arvestamine on toodud välja seletuskirja lisas 4 esitatud kaasamistabelis</w:t>
      </w:r>
      <w:r w:rsidR="65A9D561" w:rsidRPr="00715F95">
        <w:rPr>
          <w:rFonts w:cs="Times New Roman"/>
        </w:rPr>
        <w:t>.</w:t>
      </w:r>
    </w:p>
    <w:p w14:paraId="0B2ADF1F" w14:textId="77777777" w:rsidR="004E43D4" w:rsidRPr="007B70D7" w:rsidRDefault="004E43D4" w:rsidP="00715F95">
      <w:pPr>
        <w:jc w:val="both"/>
        <w:rPr>
          <w:rFonts w:ascii="Times New Roman" w:hAnsi="Times New Roman"/>
          <w:sz w:val="24"/>
          <w:szCs w:val="24"/>
        </w:rPr>
      </w:pPr>
    </w:p>
    <w:sectPr w:rsidR="004E43D4" w:rsidRPr="007B70D7">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CD43E" w14:textId="77777777" w:rsidR="003B1026" w:rsidRDefault="003B1026" w:rsidP="009E6AC2">
      <w:pPr>
        <w:spacing w:after="0" w:line="240" w:lineRule="auto"/>
      </w:pPr>
      <w:r>
        <w:separator/>
      </w:r>
    </w:p>
  </w:endnote>
  <w:endnote w:type="continuationSeparator" w:id="0">
    <w:p w14:paraId="42DF73D2" w14:textId="77777777" w:rsidR="003B1026" w:rsidRDefault="003B1026" w:rsidP="009E6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316261"/>
      <w:docPartObj>
        <w:docPartGallery w:val="Page Numbers (Bottom of Page)"/>
        <w:docPartUnique/>
      </w:docPartObj>
    </w:sdtPr>
    <w:sdtEndPr>
      <w:rPr>
        <w:rFonts w:ascii="Times New Roman" w:hAnsi="Times New Roman" w:cs="Times New Roman"/>
      </w:rPr>
    </w:sdtEndPr>
    <w:sdtContent>
      <w:p w14:paraId="0737D9C3" w14:textId="3F898345" w:rsidR="00F30A45" w:rsidRPr="00F30A45" w:rsidRDefault="00F30A45">
        <w:pPr>
          <w:pStyle w:val="Jalus"/>
          <w:jc w:val="center"/>
          <w:rPr>
            <w:rFonts w:ascii="Times New Roman" w:hAnsi="Times New Roman" w:cs="Times New Roman"/>
          </w:rPr>
        </w:pPr>
        <w:r w:rsidRPr="00F30A45">
          <w:rPr>
            <w:rFonts w:ascii="Times New Roman" w:hAnsi="Times New Roman" w:cs="Times New Roman"/>
          </w:rPr>
          <w:fldChar w:fldCharType="begin"/>
        </w:r>
        <w:r w:rsidRPr="00F30A45">
          <w:rPr>
            <w:rFonts w:ascii="Times New Roman" w:hAnsi="Times New Roman" w:cs="Times New Roman"/>
          </w:rPr>
          <w:instrText>PAGE   \* MERGEFORMAT</w:instrText>
        </w:r>
        <w:r w:rsidRPr="00F30A45">
          <w:rPr>
            <w:rFonts w:ascii="Times New Roman" w:hAnsi="Times New Roman" w:cs="Times New Roman"/>
          </w:rPr>
          <w:fldChar w:fldCharType="separate"/>
        </w:r>
        <w:r w:rsidRPr="00F30A45">
          <w:rPr>
            <w:rFonts w:ascii="Times New Roman" w:hAnsi="Times New Roman" w:cs="Times New Roman"/>
          </w:rPr>
          <w:t>2</w:t>
        </w:r>
        <w:r w:rsidRPr="00F30A45">
          <w:rPr>
            <w:rFonts w:ascii="Times New Roman" w:hAnsi="Times New Roman" w:cs="Times New Roman"/>
          </w:rPr>
          <w:fldChar w:fldCharType="end"/>
        </w:r>
      </w:p>
    </w:sdtContent>
  </w:sdt>
  <w:p w14:paraId="7A8554DB" w14:textId="73901694" w:rsidR="15F1E3B2" w:rsidRDefault="15F1E3B2" w:rsidP="15F1E3B2">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FE2E0" w14:textId="77777777" w:rsidR="003B1026" w:rsidRDefault="003B1026" w:rsidP="009E6AC2">
      <w:pPr>
        <w:spacing w:after="0" w:line="240" w:lineRule="auto"/>
      </w:pPr>
      <w:r>
        <w:separator/>
      </w:r>
    </w:p>
  </w:footnote>
  <w:footnote w:type="continuationSeparator" w:id="0">
    <w:p w14:paraId="7CB25C83" w14:textId="77777777" w:rsidR="003B1026" w:rsidRDefault="003B1026" w:rsidP="009E6AC2">
      <w:pPr>
        <w:spacing w:after="0" w:line="240" w:lineRule="auto"/>
      </w:pPr>
      <w:r>
        <w:continuationSeparator/>
      </w:r>
    </w:p>
  </w:footnote>
  <w:footnote w:id="1">
    <w:p w14:paraId="34588A2B" w14:textId="43F32D21" w:rsidR="4BC2658B" w:rsidRDefault="4BC2658B" w:rsidP="4BC2658B">
      <w:pPr>
        <w:pStyle w:val="Allmrkusetekst"/>
        <w:rPr>
          <w:rFonts w:ascii="Times New Roman" w:eastAsia="Times New Roman" w:hAnsi="Times New Roman" w:cs="Times New Roman"/>
        </w:rPr>
      </w:pPr>
      <w:r w:rsidRPr="4BC2658B">
        <w:rPr>
          <w:rStyle w:val="Allmrkuseviide"/>
          <w:rFonts w:ascii="Times New Roman" w:eastAsia="Times New Roman" w:hAnsi="Times New Roman" w:cs="Times New Roman"/>
        </w:rPr>
        <w:footnoteRef/>
      </w:r>
      <w:r w:rsidRPr="4BC2658B">
        <w:rPr>
          <w:rFonts w:ascii="Times New Roman" w:eastAsia="Times New Roman" w:hAnsi="Times New Roman" w:cs="Times New Roman"/>
        </w:rPr>
        <w:t xml:space="preserve"> Euroopa Parlamendi ja nõukogu määrus (EL) 2017/1369, 4. juuli 2017, millega kehtestatakse energiamärgistuse raamistik ning tunnistatakse kehtetuks direktiiv 2010/30/EL </w:t>
      </w:r>
      <w:hyperlink r:id="rId1">
        <w:r w:rsidRPr="4BC2658B">
          <w:rPr>
            <w:rStyle w:val="Hperlink"/>
            <w:rFonts w:ascii="Times New Roman" w:eastAsia="Times New Roman" w:hAnsi="Times New Roman"/>
          </w:rPr>
          <w:t>Määrus - 2017/1369 - EN - EUR-Lex</w:t>
        </w:r>
      </w:hyperlink>
    </w:p>
  </w:footnote>
  <w:footnote w:id="2">
    <w:p w14:paraId="5D4F61F2" w14:textId="117C6511" w:rsidR="4BC2658B" w:rsidRDefault="4BC2658B" w:rsidP="4BC2658B">
      <w:pPr>
        <w:pStyle w:val="Allmrkusetekst"/>
        <w:rPr>
          <w:rFonts w:ascii="Times New Roman" w:eastAsia="Times New Roman" w:hAnsi="Times New Roman" w:cs="Times New Roman"/>
        </w:rPr>
      </w:pPr>
      <w:r w:rsidRPr="4BC2658B">
        <w:rPr>
          <w:rStyle w:val="Allmrkuseviide"/>
          <w:rFonts w:ascii="Times New Roman" w:eastAsia="Times New Roman" w:hAnsi="Times New Roman" w:cs="Times New Roman"/>
        </w:rPr>
        <w:footnoteRef/>
      </w:r>
      <w:r w:rsidRPr="4BC2658B">
        <w:rPr>
          <w:rFonts w:ascii="Times New Roman" w:eastAsia="Times New Roman" w:hAnsi="Times New Roman" w:cs="Times New Roman"/>
        </w:rPr>
        <w:t xml:space="preserve"> </w:t>
      </w:r>
      <w:r w:rsidRPr="4BC2658B">
        <w:rPr>
          <w:rFonts w:ascii="Times New Roman" w:eastAsia="Times New Roman" w:hAnsi="Times New Roman" w:cs="Times New Roman"/>
        </w:rPr>
        <w:t xml:space="preserve">Euroopa Parlamendi ja nõukogu määrus (EL) 2020/740, 25. mai 2020, mis käsitleb rehvide kütusesäästlikkuse ja muude näitajate märgistamist ning millega muudetakse määrust (EL) 2017/1369 ja tunnistatakse kehtetuks määrus (EÜ) nr 1222/2009 </w:t>
      </w:r>
      <w:hyperlink r:id="rId2">
        <w:r w:rsidRPr="4BC2658B">
          <w:rPr>
            <w:rStyle w:val="Hperlink"/>
            <w:rFonts w:ascii="Times New Roman" w:eastAsia="Times New Roman" w:hAnsi="Times New Roman"/>
          </w:rPr>
          <w:t>Määrus - 2020/740 - EN - EUR-Lex</w:t>
        </w:r>
      </w:hyperlink>
    </w:p>
  </w:footnote>
  <w:footnote w:id="3">
    <w:p w14:paraId="6F886049" w14:textId="4BC73D2A" w:rsidR="5F560665" w:rsidRDefault="5F560665" w:rsidP="5F560665">
      <w:pPr>
        <w:pStyle w:val="Allmrkusetekst"/>
        <w:rPr>
          <w:rFonts w:ascii="Times New Roman" w:eastAsia="Times New Roman" w:hAnsi="Times New Roman" w:cs="Times New Roman"/>
        </w:rPr>
      </w:pPr>
      <w:r w:rsidRPr="5F560665">
        <w:rPr>
          <w:rStyle w:val="Allmrkuseviide"/>
          <w:rFonts w:ascii="Times New Roman" w:eastAsia="Times New Roman" w:hAnsi="Times New Roman" w:cs="Times New Roman"/>
        </w:rPr>
        <w:footnoteRef/>
      </w:r>
      <w:r w:rsidRPr="5F560665">
        <w:rPr>
          <w:rFonts w:ascii="Times New Roman" w:eastAsia="Times New Roman" w:hAnsi="Times New Roman" w:cs="Times New Roman"/>
        </w:rPr>
        <w:t xml:space="preserve"> </w:t>
      </w:r>
      <w:hyperlink r:id="rId3">
        <w:r w:rsidRPr="5F560665">
          <w:rPr>
            <w:rStyle w:val="Hperlink"/>
            <w:rFonts w:ascii="Times New Roman" w:eastAsia="Times New Roman" w:hAnsi="Times New Roman"/>
          </w:rPr>
          <w:t xml:space="preserve">EPREL </w:t>
        </w:r>
        <w:proofErr w:type="spellStart"/>
        <w:r w:rsidRPr="5F560665">
          <w:rPr>
            <w:rStyle w:val="Hperlink"/>
            <w:rFonts w:ascii="Times New Roman" w:eastAsia="Times New Roman" w:hAnsi="Times New Roman"/>
          </w:rPr>
          <w:t>Public</w:t>
        </w:r>
        <w:proofErr w:type="spellEnd"/>
        <w:r w:rsidRPr="5F560665">
          <w:rPr>
            <w:rStyle w:val="Hperlink"/>
            <w:rFonts w:ascii="Times New Roman" w:eastAsia="Times New Roman" w:hAnsi="Times New Roman"/>
          </w:rPr>
          <w:t xml:space="preserve"> </w:t>
        </w:r>
        <w:proofErr w:type="spellStart"/>
        <w:r w:rsidRPr="5F560665">
          <w:rPr>
            <w:rStyle w:val="Hperlink"/>
            <w:rFonts w:ascii="Times New Roman" w:eastAsia="Times New Roman" w:hAnsi="Times New Roman"/>
          </w:rPr>
          <w:t>website</w:t>
        </w:r>
        <w:proofErr w:type="spellEnd"/>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15F1E3B2" w14:paraId="1A81D483" w14:textId="77777777" w:rsidTr="15F1E3B2">
      <w:trPr>
        <w:trHeight w:val="300"/>
      </w:trPr>
      <w:tc>
        <w:tcPr>
          <w:tcW w:w="3020" w:type="dxa"/>
        </w:tcPr>
        <w:p w14:paraId="2D9A9E7A" w14:textId="1178B8FD" w:rsidR="15F1E3B2" w:rsidRDefault="15F1E3B2" w:rsidP="15F1E3B2">
          <w:pPr>
            <w:pStyle w:val="Pis"/>
            <w:ind w:left="-115"/>
          </w:pPr>
        </w:p>
      </w:tc>
      <w:tc>
        <w:tcPr>
          <w:tcW w:w="3020" w:type="dxa"/>
        </w:tcPr>
        <w:p w14:paraId="0B7F2B6B" w14:textId="1C93AE0A" w:rsidR="15F1E3B2" w:rsidRDefault="15F1E3B2" w:rsidP="15F1E3B2">
          <w:pPr>
            <w:pStyle w:val="Pis"/>
            <w:jc w:val="center"/>
          </w:pPr>
        </w:p>
      </w:tc>
      <w:tc>
        <w:tcPr>
          <w:tcW w:w="3020" w:type="dxa"/>
        </w:tcPr>
        <w:p w14:paraId="3A4F966F" w14:textId="174DBDE8" w:rsidR="15F1E3B2" w:rsidRDefault="15F1E3B2" w:rsidP="15F1E3B2">
          <w:pPr>
            <w:pStyle w:val="Pis"/>
            <w:ind w:right="-115"/>
            <w:jc w:val="right"/>
          </w:pPr>
        </w:p>
      </w:tc>
    </w:tr>
  </w:tbl>
  <w:p w14:paraId="28C39FD1" w14:textId="058F27B9" w:rsidR="15F1E3B2" w:rsidRDefault="15F1E3B2" w:rsidP="15F1E3B2">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D33E"/>
    <w:multiLevelType w:val="hybridMultilevel"/>
    <w:tmpl w:val="FFFFFFFF"/>
    <w:lvl w:ilvl="0" w:tplc="FE00F976">
      <w:start w:val="1"/>
      <w:numFmt w:val="bullet"/>
      <w:lvlText w:val=""/>
      <w:lvlJc w:val="left"/>
      <w:pPr>
        <w:ind w:left="720" w:hanging="360"/>
      </w:pPr>
      <w:rPr>
        <w:rFonts w:ascii="Symbol" w:hAnsi="Symbol" w:hint="default"/>
      </w:rPr>
    </w:lvl>
    <w:lvl w:ilvl="1" w:tplc="B4B2B05E">
      <w:start w:val="1"/>
      <w:numFmt w:val="bullet"/>
      <w:lvlText w:val="o"/>
      <w:lvlJc w:val="left"/>
      <w:pPr>
        <w:ind w:left="1440" w:hanging="360"/>
      </w:pPr>
      <w:rPr>
        <w:rFonts w:ascii="Courier New" w:hAnsi="Courier New" w:hint="default"/>
      </w:rPr>
    </w:lvl>
    <w:lvl w:ilvl="2" w:tplc="9C722AEE">
      <w:start w:val="1"/>
      <w:numFmt w:val="bullet"/>
      <w:lvlText w:val=""/>
      <w:lvlJc w:val="left"/>
      <w:pPr>
        <w:ind w:left="2160" w:hanging="360"/>
      </w:pPr>
      <w:rPr>
        <w:rFonts w:ascii="Wingdings" w:hAnsi="Wingdings" w:hint="default"/>
      </w:rPr>
    </w:lvl>
    <w:lvl w:ilvl="3" w:tplc="41523B40">
      <w:start w:val="1"/>
      <w:numFmt w:val="bullet"/>
      <w:lvlText w:val=""/>
      <w:lvlJc w:val="left"/>
      <w:pPr>
        <w:ind w:left="2880" w:hanging="360"/>
      </w:pPr>
      <w:rPr>
        <w:rFonts w:ascii="Symbol" w:hAnsi="Symbol" w:hint="default"/>
      </w:rPr>
    </w:lvl>
    <w:lvl w:ilvl="4" w:tplc="676AA450">
      <w:start w:val="1"/>
      <w:numFmt w:val="bullet"/>
      <w:lvlText w:val="o"/>
      <w:lvlJc w:val="left"/>
      <w:pPr>
        <w:ind w:left="3600" w:hanging="360"/>
      </w:pPr>
      <w:rPr>
        <w:rFonts w:ascii="Courier New" w:hAnsi="Courier New" w:hint="default"/>
      </w:rPr>
    </w:lvl>
    <w:lvl w:ilvl="5" w:tplc="05C26190">
      <w:start w:val="1"/>
      <w:numFmt w:val="bullet"/>
      <w:lvlText w:val=""/>
      <w:lvlJc w:val="left"/>
      <w:pPr>
        <w:ind w:left="4320" w:hanging="360"/>
      </w:pPr>
      <w:rPr>
        <w:rFonts w:ascii="Wingdings" w:hAnsi="Wingdings" w:hint="default"/>
      </w:rPr>
    </w:lvl>
    <w:lvl w:ilvl="6" w:tplc="3CA85CB8">
      <w:start w:val="1"/>
      <w:numFmt w:val="bullet"/>
      <w:lvlText w:val=""/>
      <w:lvlJc w:val="left"/>
      <w:pPr>
        <w:ind w:left="5040" w:hanging="360"/>
      </w:pPr>
      <w:rPr>
        <w:rFonts w:ascii="Symbol" w:hAnsi="Symbol" w:hint="default"/>
      </w:rPr>
    </w:lvl>
    <w:lvl w:ilvl="7" w:tplc="8CB6BE4E">
      <w:start w:val="1"/>
      <w:numFmt w:val="bullet"/>
      <w:lvlText w:val="o"/>
      <w:lvlJc w:val="left"/>
      <w:pPr>
        <w:ind w:left="5760" w:hanging="360"/>
      </w:pPr>
      <w:rPr>
        <w:rFonts w:ascii="Courier New" w:hAnsi="Courier New" w:hint="default"/>
      </w:rPr>
    </w:lvl>
    <w:lvl w:ilvl="8" w:tplc="5E5A2CC2">
      <w:start w:val="1"/>
      <w:numFmt w:val="bullet"/>
      <w:lvlText w:val=""/>
      <w:lvlJc w:val="left"/>
      <w:pPr>
        <w:ind w:left="6480" w:hanging="360"/>
      </w:pPr>
      <w:rPr>
        <w:rFonts w:ascii="Wingdings" w:hAnsi="Wingdings" w:hint="default"/>
      </w:rPr>
    </w:lvl>
  </w:abstractNum>
  <w:abstractNum w:abstractNumId="1" w15:restartNumberingAfterBreak="0">
    <w:nsid w:val="00766803"/>
    <w:multiLevelType w:val="hybridMultilevel"/>
    <w:tmpl w:val="EB2CAC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2E4A9D"/>
    <w:multiLevelType w:val="hybridMultilevel"/>
    <w:tmpl w:val="F03A89D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65A61E7"/>
    <w:multiLevelType w:val="hybridMultilevel"/>
    <w:tmpl w:val="42B2177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8A2FB4"/>
    <w:multiLevelType w:val="multilevel"/>
    <w:tmpl w:val="A9720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5E6E51"/>
    <w:multiLevelType w:val="hybridMultilevel"/>
    <w:tmpl w:val="EF1EF95A"/>
    <w:lvl w:ilvl="0" w:tplc="04250003">
      <w:start w:val="1"/>
      <w:numFmt w:val="bullet"/>
      <w:lvlText w:val="o"/>
      <w:lvlJc w:val="left"/>
      <w:pPr>
        <w:ind w:left="1068" w:hanging="360"/>
      </w:pPr>
      <w:rPr>
        <w:rFonts w:ascii="Courier New" w:hAnsi="Courier New" w:cs="Courier New" w:hint="default"/>
      </w:rPr>
    </w:lvl>
    <w:lvl w:ilvl="1" w:tplc="04250003" w:tentative="1">
      <w:start w:val="1"/>
      <w:numFmt w:val="bullet"/>
      <w:lvlText w:val="o"/>
      <w:lvlJc w:val="left"/>
      <w:pPr>
        <w:ind w:left="1788" w:hanging="360"/>
      </w:pPr>
      <w:rPr>
        <w:rFonts w:ascii="Courier New" w:hAnsi="Courier New" w:cs="Courier New" w:hint="default"/>
      </w:rPr>
    </w:lvl>
    <w:lvl w:ilvl="2" w:tplc="04250005" w:tentative="1">
      <w:start w:val="1"/>
      <w:numFmt w:val="bullet"/>
      <w:lvlText w:val=""/>
      <w:lvlJc w:val="left"/>
      <w:pPr>
        <w:ind w:left="2508" w:hanging="360"/>
      </w:pPr>
      <w:rPr>
        <w:rFonts w:ascii="Wingdings" w:hAnsi="Wingdings" w:hint="default"/>
      </w:rPr>
    </w:lvl>
    <w:lvl w:ilvl="3" w:tplc="04250001" w:tentative="1">
      <w:start w:val="1"/>
      <w:numFmt w:val="bullet"/>
      <w:lvlText w:val=""/>
      <w:lvlJc w:val="left"/>
      <w:pPr>
        <w:ind w:left="3228" w:hanging="360"/>
      </w:pPr>
      <w:rPr>
        <w:rFonts w:ascii="Symbol" w:hAnsi="Symbol" w:hint="default"/>
      </w:rPr>
    </w:lvl>
    <w:lvl w:ilvl="4" w:tplc="04250003" w:tentative="1">
      <w:start w:val="1"/>
      <w:numFmt w:val="bullet"/>
      <w:lvlText w:val="o"/>
      <w:lvlJc w:val="left"/>
      <w:pPr>
        <w:ind w:left="3948" w:hanging="360"/>
      </w:pPr>
      <w:rPr>
        <w:rFonts w:ascii="Courier New" w:hAnsi="Courier New" w:cs="Courier New" w:hint="default"/>
      </w:rPr>
    </w:lvl>
    <w:lvl w:ilvl="5" w:tplc="04250005" w:tentative="1">
      <w:start w:val="1"/>
      <w:numFmt w:val="bullet"/>
      <w:lvlText w:val=""/>
      <w:lvlJc w:val="left"/>
      <w:pPr>
        <w:ind w:left="4668" w:hanging="360"/>
      </w:pPr>
      <w:rPr>
        <w:rFonts w:ascii="Wingdings" w:hAnsi="Wingdings" w:hint="default"/>
      </w:rPr>
    </w:lvl>
    <w:lvl w:ilvl="6" w:tplc="04250001" w:tentative="1">
      <w:start w:val="1"/>
      <w:numFmt w:val="bullet"/>
      <w:lvlText w:val=""/>
      <w:lvlJc w:val="left"/>
      <w:pPr>
        <w:ind w:left="5388" w:hanging="360"/>
      </w:pPr>
      <w:rPr>
        <w:rFonts w:ascii="Symbol" w:hAnsi="Symbol" w:hint="default"/>
      </w:rPr>
    </w:lvl>
    <w:lvl w:ilvl="7" w:tplc="04250003" w:tentative="1">
      <w:start w:val="1"/>
      <w:numFmt w:val="bullet"/>
      <w:lvlText w:val="o"/>
      <w:lvlJc w:val="left"/>
      <w:pPr>
        <w:ind w:left="6108" w:hanging="360"/>
      </w:pPr>
      <w:rPr>
        <w:rFonts w:ascii="Courier New" w:hAnsi="Courier New" w:cs="Courier New" w:hint="default"/>
      </w:rPr>
    </w:lvl>
    <w:lvl w:ilvl="8" w:tplc="04250005" w:tentative="1">
      <w:start w:val="1"/>
      <w:numFmt w:val="bullet"/>
      <w:lvlText w:val=""/>
      <w:lvlJc w:val="left"/>
      <w:pPr>
        <w:ind w:left="6828" w:hanging="360"/>
      </w:pPr>
      <w:rPr>
        <w:rFonts w:ascii="Wingdings" w:hAnsi="Wingdings" w:hint="default"/>
      </w:rPr>
    </w:lvl>
  </w:abstractNum>
  <w:abstractNum w:abstractNumId="6" w15:restartNumberingAfterBreak="0">
    <w:nsid w:val="10542A4E"/>
    <w:multiLevelType w:val="multilevel"/>
    <w:tmpl w:val="6D2C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565A85"/>
    <w:multiLevelType w:val="hybridMultilevel"/>
    <w:tmpl w:val="DBFCDD80"/>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16C11968"/>
    <w:multiLevelType w:val="hybridMultilevel"/>
    <w:tmpl w:val="C28AC04E"/>
    <w:lvl w:ilvl="0" w:tplc="FFFFFFFF">
      <w:start w:val="1"/>
      <w:numFmt w:val="bullet"/>
      <w:lvlText w:val=""/>
      <w:lvlJc w:val="left"/>
      <w:pPr>
        <w:ind w:left="720" w:hanging="360"/>
      </w:pPr>
      <w:rPr>
        <w:rFonts w:ascii="Symbol" w:hAnsi="Symbol" w:hint="default"/>
      </w:rPr>
    </w:lvl>
    <w:lvl w:ilvl="1" w:tplc="042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7D85E35"/>
    <w:multiLevelType w:val="multilevel"/>
    <w:tmpl w:val="E204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2666DC"/>
    <w:multiLevelType w:val="hybridMultilevel"/>
    <w:tmpl w:val="8A14BCCA"/>
    <w:lvl w:ilvl="0" w:tplc="1B38AB42">
      <w:start w:val="1"/>
      <w:numFmt w:val="bullet"/>
      <w:lvlText w:val=""/>
      <w:lvlJc w:val="left"/>
      <w:pPr>
        <w:ind w:left="1080" w:hanging="360"/>
      </w:pPr>
      <w:rPr>
        <w:rFonts w:ascii="Symbol" w:hAnsi="Symbol"/>
      </w:rPr>
    </w:lvl>
    <w:lvl w:ilvl="1" w:tplc="AF2EF480">
      <w:start w:val="1"/>
      <w:numFmt w:val="bullet"/>
      <w:lvlText w:val=""/>
      <w:lvlJc w:val="left"/>
      <w:pPr>
        <w:ind w:left="1080" w:hanging="360"/>
      </w:pPr>
      <w:rPr>
        <w:rFonts w:ascii="Symbol" w:hAnsi="Symbol"/>
      </w:rPr>
    </w:lvl>
    <w:lvl w:ilvl="2" w:tplc="7DB4CC1C">
      <w:start w:val="1"/>
      <w:numFmt w:val="bullet"/>
      <w:lvlText w:val=""/>
      <w:lvlJc w:val="left"/>
      <w:pPr>
        <w:ind w:left="1080" w:hanging="360"/>
      </w:pPr>
      <w:rPr>
        <w:rFonts w:ascii="Symbol" w:hAnsi="Symbol"/>
      </w:rPr>
    </w:lvl>
    <w:lvl w:ilvl="3" w:tplc="0196188C">
      <w:start w:val="1"/>
      <w:numFmt w:val="bullet"/>
      <w:lvlText w:val=""/>
      <w:lvlJc w:val="left"/>
      <w:pPr>
        <w:ind w:left="1080" w:hanging="360"/>
      </w:pPr>
      <w:rPr>
        <w:rFonts w:ascii="Symbol" w:hAnsi="Symbol"/>
      </w:rPr>
    </w:lvl>
    <w:lvl w:ilvl="4" w:tplc="37B6B070">
      <w:start w:val="1"/>
      <w:numFmt w:val="bullet"/>
      <w:lvlText w:val=""/>
      <w:lvlJc w:val="left"/>
      <w:pPr>
        <w:ind w:left="1080" w:hanging="360"/>
      </w:pPr>
      <w:rPr>
        <w:rFonts w:ascii="Symbol" w:hAnsi="Symbol"/>
      </w:rPr>
    </w:lvl>
    <w:lvl w:ilvl="5" w:tplc="2578EFD4">
      <w:start w:val="1"/>
      <w:numFmt w:val="bullet"/>
      <w:lvlText w:val=""/>
      <w:lvlJc w:val="left"/>
      <w:pPr>
        <w:ind w:left="1080" w:hanging="360"/>
      </w:pPr>
      <w:rPr>
        <w:rFonts w:ascii="Symbol" w:hAnsi="Symbol"/>
      </w:rPr>
    </w:lvl>
    <w:lvl w:ilvl="6" w:tplc="5A0634FC">
      <w:start w:val="1"/>
      <w:numFmt w:val="bullet"/>
      <w:lvlText w:val=""/>
      <w:lvlJc w:val="left"/>
      <w:pPr>
        <w:ind w:left="1080" w:hanging="360"/>
      </w:pPr>
      <w:rPr>
        <w:rFonts w:ascii="Symbol" w:hAnsi="Symbol"/>
      </w:rPr>
    </w:lvl>
    <w:lvl w:ilvl="7" w:tplc="24E48DEC">
      <w:start w:val="1"/>
      <w:numFmt w:val="bullet"/>
      <w:lvlText w:val=""/>
      <w:lvlJc w:val="left"/>
      <w:pPr>
        <w:ind w:left="1080" w:hanging="360"/>
      </w:pPr>
      <w:rPr>
        <w:rFonts w:ascii="Symbol" w:hAnsi="Symbol"/>
      </w:rPr>
    </w:lvl>
    <w:lvl w:ilvl="8" w:tplc="F8E4D220">
      <w:start w:val="1"/>
      <w:numFmt w:val="bullet"/>
      <w:lvlText w:val=""/>
      <w:lvlJc w:val="left"/>
      <w:pPr>
        <w:ind w:left="1080" w:hanging="360"/>
      </w:pPr>
      <w:rPr>
        <w:rFonts w:ascii="Symbol" w:hAnsi="Symbol"/>
      </w:rPr>
    </w:lvl>
  </w:abstractNum>
  <w:abstractNum w:abstractNumId="11" w15:restartNumberingAfterBreak="0">
    <w:nsid w:val="1B3878FF"/>
    <w:multiLevelType w:val="hybridMultilevel"/>
    <w:tmpl w:val="32D2F5FC"/>
    <w:lvl w:ilvl="0" w:tplc="FFFFFFFF">
      <w:start w:val="1"/>
      <w:numFmt w:val="bullet"/>
      <w:lvlText w:val="·"/>
      <w:lvlJc w:val="left"/>
      <w:pPr>
        <w:ind w:left="780" w:hanging="360"/>
      </w:pPr>
      <w:rPr>
        <w:rFonts w:ascii="Symbol" w:hAnsi="Symbol" w:hint="default"/>
      </w:rPr>
    </w:lvl>
    <w:lvl w:ilvl="1" w:tplc="04250003" w:tentative="1">
      <w:start w:val="1"/>
      <w:numFmt w:val="bullet"/>
      <w:lvlText w:val="o"/>
      <w:lvlJc w:val="left"/>
      <w:pPr>
        <w:ind w:left="1500" w:hanging="360"/>
      </w:pPr>
      <w:rPr>
        <w:rFonts w:ascii="Courier New" w:hAnsi="Courier New" w:cs="Courier New" w:hint="default"/>
      </w:rPr>
    </w:lvl>
    <w:lvl w:ilvl="2" w:tplc="04250005" w:tentative="1">
      <w:start w:val="1"/>
      <w:numFmt w:val="bullet"/>
      <w:lvlText w:val=""/>
      <w:lvlJc w:val="left"/>
      <w:pPr>
        <w:ind w:left="2220" w:hanging="360"/>
      </w:pPr>
      <w:rPr>
        <w:rFonts w:ascii="Wingdings" w:hAnsi="Wingdings" w:hint="default"/>
      </w:rPr>
    </w:lvl>
    <w:lvl w:ilvl="3" w:tplc="04250001" w:tentative="1">
      <w:start w:val="1"/>
      <w:numFmt w:val="bullet"/>
      <w:lvlText w:val=""/>
      <w:lvlJc w:val="left"/>
      <w:pPr>
        <w:ind w:left="2940" w:hanging="360"/>
      </w:pPr>
      <w:rPr>
        <w:rFonts w:ascii="Symbol" w:hAnsi="Symbol" w:hint="default"/>
      </w:rPr>
    </w:lvl>
    <w:lvl w:ilvl="4" w:tplc="04250003" w:tentative="1">
      <w:start w:val="1"/>
      <w:numFmt w:val="bullet"/>
      <w:lvlText w:val="o"/>
      <w:lvlJc w:val="left"/>
      <w:pPr>
        <w:ind w:left="3660" w:hanging="360"/>
      </w:pPr>
      <w:rPr>
        <w:rFonts w:ascii="Courier New" w:hAnsi="Courier New" w:cs="Courier New" w:hint="default"/>
      </w:rPr>
    </w:lvl>
    <w:lvl w:ilvl="5" w:tplc="04250005" w:tentative="1">
      <w:start w:val="1"/>
      <w:numFmt w:val="bullet"/>
      <w:lvlText w:val=""/>
      <w:lvlJc w:val="left"/>
      <w:pPr>
        <w:ind w:left="4380" w:hanging="360"/>
      </w:pPr>
      <w:rPr>
        <w:rFonts w:ascii="Wingdings" w:hAnsi="Wingdings" w:hint="default"/>
      </w:rPr>
    </w:lvl>
    <w:lvl w:ilvl="6" w:tplc="04250001" w:tentative="1">
      <w:start w:val="1"/>
      <w:numFmt w:val="bullet"/>
      <w:lvlText w:val=""/>
      <w:lvlJc w:val="left"/>
      <w:pPr>
        <w:ind w:left="5100" w:hanging="360"/>
      </w:pPr>
      <w:rPr>
        <w:rFonts w:ascii="Symbol" w:hAnsi="Symbol" w:hint="default"/>
      </w:rPr>
    </w:lvl>
    <w:lvl w:ilvl="7" w:tplc="04250003" w:tentative="1">
      <w:start w:val="1"/>
      <w:numFmt w:val="bullet"/>
      <w:lvlText w:val="o"/>
      <w:lvlJc w:val="left"/>
      <w:pPr>
        <w:ind w:left="5820" w:hanging="360"/>
      </w:pPr>
      <w:rPr>
        <w:rFonts w:ascii="Courier New" w:hAnsi="Courier New" w:cs="Courier New" w:hint="default"/>
      </w:rPr>
    </w:lvl>
    <w:lvl w:ilvl="8" w:tplc="04250005" w:tentative="1">
      <w:start w:val="1"/>
      <w:numFmt w:val="bullet"/>
      <w:lvlText w:val=""/>
      <w:lvlJc w:val="left"/>
      <w:pPr>
        <w:ind w:left="6540" w:hanging="360"/>
      </w:pPr>
      <w:rPr>
        <w:rFonts w:ascii="Wingdings" w:hAnsi="Wingdings" w:hint="default"/>
      </w:rPr>
    </w:lvl>
  </w:abstractNum>
  <w:abstractNum w:abstractNumId="12" w15:restartNumberingAfterBreak="0">
    <w:nsid w:val="1D1F7373"/>
    <w:multiLevelType w:val="multilevel"/>
    <w:tmpl w:val="C524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402012"/>
    <w:multiLevelType w:val="hybridMultilevel"/>
    <w:tmpl w:val="D28264E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26F6687C"/>
    <w:multiLevelType w:val="hybridMultilevel"/>
    <w:tmpl w:val="7BF8537E"/>
    <w:lvl w:ilvl="0" w:tplc="FFFFFFFF">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B2E32B2"/>
    <w:multiLevelType w:val="multilevel"/>
    <w:tmpl w:val="3B6AA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734D22"/>
    <w:multiLevelType w:val="hybridMultilevel"/>
    <w:tmpl w:val="CB924DFC"/>
    <w:lvl w:ilvl="0" w:tplc="FFFFFFFF">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2D83566"/>
    <w:multiLevelType w:val="multilevel"/>
    <w:tmpl w:val="911E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876A18"/>
    <w:multiLevelType w:val="multilevel"/>
    <w:tmpl w:val="D018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8134D1"/>
    <w:multiLevelType w:val="multilevel"/>
    <w:tmpl w:val="009C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665E1A"/>
    <w:multiLevelType w:val="hybridMultilevel"/>
    <w:tmpl w:val="9E68711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525B2804"/>
    <w:multiLevelType w:val="hybridMultilevel"/>
    <w:tmpl w:val="EB2CAC0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5C27208D"/>
    <w:multiLevelType w:val="hybridMultilevel"/>
    <w:tmpl w:val="868652A4"/>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5D25107B"/>
    <w:multiLevelType w:val="multilevel"/>
    <w:tmpl w:val="C51A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82156E"/>
    <w:multiLevelType w:val="hybridMultilevel"/>
    <w:tmpl w:val="1BBED100"/>
    <w:lvl w:ilvl="0" w:tplc="FFFFFFFF">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36149A5"/>
    <w:multiLevelType w:val="multilevel"/>
    <w:tmpl w:val="2504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770332"/>
    <w:multiLevelType w:val="hybridMultilevel"/>
    <w:tmpl w:val="84D0A55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651101F6"/>
    <w:multiLevelType w:val="hybridMultilevel"/>
    <w:tmpl w:val="42B21778"/>
    <w:lvl w:ilvl="0" w:tplc="B13C0066">
      <w:start w:val="1"/>
      <w:numFmt w:val="decimal"/>
      <w:lvlText w:val="%1."/>
      <w:lvlJc w:val="left"/>
      <w:pPr>
        <w:ind w:left="720" w:hanging="360"/>
      </w:pPr>
      <w:rPr>
        <w:rFonts w:hint="default"/>
        <w:b/>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6A77203D"/>
    <w:multiLevelType w:val="hybridMultilevel"/>
    <w:tmpl w:val="E11A4E6A"/>
    <w:lvl w:ilvl="0" w:tplc="FFFFFFFF">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AEE7A00"/>
    <w:multiLevelType w:val="hybridMultilevel"/>
    <w:tmpl w:val="51DCF584"/>
    <w:lvl w:ilvl="0" w:tplc="04250003">
      <w:start w:val="1"/>
      <w:numFmt w:val="bullet"/>
      <w:lvlText w:val="o"/>
      <w:lvlJc w:val="left"/>
      <w:pPr>
        <w:ind w:left="1440" w:hanging="360"/>
      </w:pPr>
      <w:rPr>
        <w:rFonts w:ascii="Courier New" w:hAnsi="Courier New" w:cs="Courier New"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30" w15:restartNumberingAfterBreak="0">
    <w:nsid w:val="6C3A4D60"/>
    <w:multiLevelType w:val="hybridMultilevel"/>
    <w:tmpl w:val="EB2CAC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E8118E7"/>
    <w:multiLevelType w:val="multilevel"/>
    <w:tmpl w:val="154C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FD721A"/>
    <w:multiLevelType w:val="hybridMultilevel"/>
    <w:tmpl w:val="89121CC4"/>
    <w:lvl w:ilvl="0" w:tplc="FFFFFFFF">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62839815">
    <w:abstractNumId w:val="0"/>
  </w:num>
  <w:num w:numId="2" w16cid:durableId="950086969">
    <w:abstractNumId w:val="27"/>
  </w:num>
  <w:num w:numId="3" w16cid:durableId="1857041253">
    <w:abstractNumId w:val="26"/>
  </w:num>
  <w:num w:numId="4" w16cid:durableId="596718385">
    <w:abstractNumId w:val="11"/>
  </w:num>
  <w:num w:numId="5" w16cid:durableId="857308777">
    <w:abstractNumId w:val="3"/>
  </w:num>
  <w:num w:numId="6" w16cid:durableId="1133324764">
    <w:abstractNumId w:val="18"/>
  </w:num>
  <w:num w:numId="7" w16cid:durableId="344140495">
    <w:abstractNumId w:val="6"/>
  </w:num>
  <w:num w:numId="8" w16cid:durableId="758789338">
    <w:abstractNumId w:val="20"/>
  </w:num>
  <w:num w:numId="9" w16cid:durableId="591548831">
    <w:abstractNumId w:val="7"/>
  </w:num>
  <w:num w:numId="10" w16cid:durableId="861482032">
    <w:abstractNumId w:val="22"/>
  </w:num>
  <w:num w:numId="11" w16cid:durableId="493648243">
    <w:abstractNumId w:val="5"/>
  </w:num>
  <w:num w:numId="12" w16cid:durableId="1403680488">
    <w:abstractNumId w:val="2"/>
  </w:num>
  <w:num w:numId="13" w16cid:durableId="1564684321">
    <w:abstractNumId w:val="24"/>
  </w:num>
  <w:num w:numId="14" w16cid:durableId="1634628374">
    <w:abstractNumId w:val="16"/>
  </w:num>
  <w:num w:numId="15" w16cid:durableId="450708555">
    <w:abstractNumId w:val="32"/>
  </w:num>
  <w:num w:numId="16" w16cid:durableId="1906914043">
    <w:abstractNumId w:val="28"/>
  </w:num>
  <w:num w:numId="17" w16cid:durableId="1695184362">
    <w:abstractNumId w:val="8"/>
  </w:num>
  <w:num w:numId="18" w16cid:durableId="603995331">
    <w:abstractNumId w:val="14"/>
  </w:num>
  <w:num w:numId="19" w16cid:durableId="1046561051">
    <w:abstractNumId w:val="29"/>
  </w:num>
  <w:num w:numId="20" w16cid:durableId="811873917">
    <w:abstractNumId w:val="31"/>
  </w:num>
  <w:num w:numId="21" w16cid:durableId="1095394273">
    <w:abstractNumId w:val="25"/>
  </w:num>
  <w:num w:numId="22" w16cid:durableId="72090074">
    <w:abstractNumId w:val="23"/>
  </w:num>
  <w:num w:numId="23" w16cid:durableId="1337079348">
    <w:abstractNumId w:val="17"/>
  </w:num>
  <w:num w:numId="24" w16cid:durableId="1849903445">
    <w:abstractNumId w:val="9"/>
  </w:num>
  <w:num w:numId="25" w16cid:durableId="44836772">
    <w:abstractNumId w:val="4"/>
  </w:num>
  <w:num w:numId="26" w16cid:durableId="1099330777">
    <w:abstractNumId w:val="21"/>
  </w:num>
  <w:num w:numId="27" w16cid:durableId="349766741">
    <w:abstractNumId w:val="30"/>
  </w:num>
  <w:num w:numId="28" w16cid:durableId="1499927417">
    <w:abstractNumId w:val="10"/>
  </w:num>
  <w:num w:numId="29" w16cid:durableId="1096438957">
    <w:abstractNumId w:val="15"/>
  </w:num>
  <w:num w:numId="30" w16cid:durableId="1194265888">
    <w:abstractNumId w:val="19"/>
  </w:num>
  <w:num w:numId="31" w16cid:durableId="388696324">
    <w:abstractNumId w:val="1"/>
  </w:num>
  <w:num w:numId="32" w16cid:durableId="1274365039">
    <w:abstractNumId w:val="12"/>
  </w:num>
  <w:num w:numId="33" w16cid:durableId="6734534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2A8"/>
    <w:rsid w:val="000001DC"/>
    <w:rsid w:val="00002028"/>
    <w:rsid w:val="00002A6D"/>
    <w:rsid w:val="00002C81"/>
    <w:rsid w:val="0000478D"/>
    <w:rsid w:val="00005367"/>
    <w:rsid w:val="00005896"/>
    <w:rsid w:val="0000774E"/>
    <w:rsid w:val="00010255"/>
    <w:rsid w:val="00012829"/>
    <w:rsid w:val="000139ED"/>
    <w:rsid w:val="000170F3"/>
    <w:rsid w:val="00017F4B"/>
    <w:rsid w:val="0002083D"/>
    <w:rsid w:val="00020960"/>
    <w:rsid w:val="00021217"/>
    <w:rsid w:val="00021BF5"/>
    <w:rsid w:val="000252B8"/>
    <w:rsid w:val="00025F21"/>
    <w:rsid w:val="0002613B"/>
    <w:rsid w:val="000264C1"/>
    <w:rsid w:val="00026D9E"/>
    <w:rsid w:val="00027FBF"/>
    <w:rsid w:val="00031018"/>
    <w:rsid w:val="00031F9C"/>
    <w:rsid w:val="00033EBB"/>
    <w:rsid w:val="00034528"/>
    <w:rsid w:val="00035EC6"/>
    <w:rsid w:val="00037DBD"/>
    <w:rsid w:val="0004004E"/>
    <w:rsid w:val="00041003"/>
    <w:rsid w:val="00046497"/>
    <w:rsid w:val="00051901"/>
    <w:rsid w:val="00052538"/>
    <w:rsid w:val="00052655"/>
    <w:rsid w:val="00052741"/>
    <w:rsid w:val="00052AF8"/>
    <w:rsid w:val="000600AC"/>
    <w:rsid w:val="00060BAB"/>
    <w:rsid w:val="00060BE5"/>
    <w:rsid w:val="000610AB"/>
    <w:rsid w:val="00066B75"/>
    <w:rsid w:val="00067EB7"/>
    <w:rsid w:val="0007182F"/>
    <w:rsid w:val="00072FAB"/>
    <w:rsid w:val="000731C7"/>
    <w:rsid w:val="00074BFB"/>
    <w:rsid w:val="00074F8E"/>
    <w:rsid w:val="00080942"/>
    <w:rsid w:val="000864E7"/>
    <w:rsid w:val="000879D5"/>
    <w:rsid w:val="000903DD"/>
    <w:rsid w:val="00091100"/>
    <w:rsid w:val="000919A7"/>
    <w:rsid w:val="00094383"/>
    <w:rsid w:val="000961B2"/>
    <w:rsid w:val="000975FA"/>
    <w:rsid w:val="00097FBC"/>
    <w:rsid w:val="000A0BFA"/>
    <w:rsid w:val="000A1304"/>
    <w:rsid w:val="000A26C6"/>
    <w:rsid w:val="000A28DF"/>
    <w:rsid w:val="000A2E79"/>
    <w:rsid w:val="000A3369"/>
    <w:rsid w:val="000A4646"/>
    <w:rsid w:val="000A5CDC"/>
    <w:rsid w:val="000A69A6"/>
    <w:rsid w:val="000A7458"/>
    <w:rsid w:val="000B1A9F"/>
    <w:rsid w:val="000B1DC1"/>
    <w:rsid w:val="000B26D5"/>
    <w:rsid w:val="000B2C13"/>
    <w:rsid w:val="000B55DB"/>
    <w:rsid w:val="000B6D45"/>
    <w:rsid w:val="000B7422"/>
    <w:rsid w:val="000B7819"/>
    <w:rsid w:val="000C041E"/>
    <w:rsid w:val="000C1791"/>
    <w:rsid w:val="000C18FB"/>
    <w:rsid w:val="000C2C29"/>
    <w:rsid w:val="000C3711"/>
    <w:rsid w:val="000C4720"/>
    <w:rsid w:val="000C5B4D"/>
    <w:rsid w:val="000C5EFF"/>
    <w:rsid w:val="000C6AD1"/>
    <w:rsid w:val="000C7013"/>
    <w:rsid w:val="000D1676"/>
    <w:rsid w:val="000D2A8C"/>
    <w:rsid w:val="000D7DA7"/>
    <w:rsid w:val="000E04D5"/>
    <w:rsid w:val="000E17C1"/>
    <w:rsid w:val="000E197C"/>
    <w:rsid w:val="000E78C5"/>
    <w:rsid w:val="000F0A45"/>
    <w:rsid w:val="000F0F5D"/>
    <w:rsid w:val="000F1596"/>
    <w:rsid w:val="000F23EE"/>
    <w:rsid w:val="000F3216"/>
    <w:rsid w:val="000F4688"/>
    <w:rsid w:val="000F5647"/>
    <w:rsid w:val="000F6296"/>
    <w:rsid w:val="000F73A8"/>
    <w:rsid w:val="00100B30"/>
    <w:rsid w:val="00103A0C"/>
    <w:rsid w:val="001057FF"/>
    <w:rsid w:val="00106953"/>
    <w:rsid w:val="00106BC1"/>
    <w:rsid w:val="0010779F"/>
    <w:rsid w:val="001079C3"/>
    <w:rsid w:val="00107D00"/>
    <w:rsid w:val="00111468"/>
    <w:rsid w:val="00111EDC"/>
    <w:rsid w:val="00112D41"/>
    <w:rsid w:val="0011535D"/>
    <w:rsid w:val="001169E2"/>
    <w:rsid w:val="00116E7A"/>
    <w:rsid w:val="001178D2"/>
    <w:rsid w:val="00120E90"/>
    <w:rsid w:val="001216B2"/>
    <w:rsid w:val="00121C43"/>
    <w:rsid w:val="00123052"/>
    <w:rsid w:val="00124250"/>
    <w:rsid w:val="001269F6"/>
    <w:rsid w:val="00127432"/>
    <w:rsid w:val="00130807"/>
    <w:rsid w:val="00130900"/>
    <w:rsid w:val="00130F89"/>
    <w:rsid w:val="0013111B"/>
    <w:rsid w:val="00131AA0"/>
    <w:rsid w:val="001341FE"/>
    <w:rsid w:val="001374D8"/>
    <w:rsid w:val="00137E71"/>
    <w:rsid w:val="00137FFD"/>
    <w:rsid w:val="00142424"/>
    <w:rsid w:val="00142F22"/>
    <w:rsid w:val="00142F36"/>
    <w:rsid w:val="0014311B"/>
    <w:rsid w:val="001432BA"/>
    <w:rsid w:val="00144316"/>
    <w:rsid w:val="00145958"/>
    <w:rsid w:val="0014698C"/>
    <w:rsid w:val="00146C8B"/>
    <w:rsid w:val="00146FF7"/>
    <w:rsid w:val="0014746A"/>
    <w:rsid w:val="001503DB"/>
    <w:rsid w:val="00150D15"/>
    <w:rsid w:val="001512D1"/>
    <w:rsid w:val="00151E3A"/>
    <w:rsid w:val="001528EF"/>
    <w:rsid w:val="00154183"/>
    <w:rsid w:val="0015460B"/>
    <w:rsid w:val="001548AD"/>
    <w:rsid w:val="00155AAB"/>
    <w:rsid w:val="00155AE4"/>
    <w:rsid w:val="00161EAA"/>
    <w:rsid w:val="0016354A"/>
    <w:rsid w:val="001650CB"/>
    <w:rsid w:val="00165A20"/>
    <w:rsid w:val="00170BF9"/>
    <w:rsid w:val="001713C2"/>
    <w:rsid w:val="001742AF"/>
    <w:rsid w:val="00175D00"/>
    <w:rsid w:val="001765D5"/>
    <w:rsid w:val="00176E79"/>
    <w:rsid w:val="00180444"/>
    <w:rsid w:val="00180DC0"/>
    <w:rsid w:val="00181612"/>
    <w:rsid w:val="00181C3D"/>
    <w:rsid w:val="001833D9"/>
    <w:rsid w:val="00184994"/>
    <w:rsid w:val="00185D98"/>
    <w:rsid w:val="00186424"/>
    <w:rsid w:val="00187DB4"/>
    <w:rsid w:val="00190EA6"/>
    <w:rsid w:val="00192F04"/>
    <w:rsid w:val="00193560"/>
    <w:rsid w:val="00193935"/>
    <w:rsid w:val="00193A0D"/>
    <w:rsid w:val="00195F7B"/>
    <w:rsid w:val="001A0591"/>
    <w:rsid w:val="001A08EA"/>
    <w:rsid w:val="001B1696"/>
    <w:rsid w:val="001B1B7E"/>
    <w:rsid w:val="001B2AED"/>
    <w:rsid w:val="001B3315"/>
    <w:rsid w:val="001B3ED4"/>
    <w:rsid w:val="001B40BA"/>
    <w:rsid w:val="001B562B"/>
    <w:rsid w:val="001B5702"/>
    <w:rsid w:val="001B613F"/>
    <w:rsid w:val="001B7407"/>
    <w:rsid w:val="001C1C5A"/>
    <w:rsid w:val="001C4156"/>
    <w:rsid w:val="001C46F7"/>
    <w:rsid w:val="001C52BE"/>
    <w:rsid w:val="001C52FE"/>
    <w:rsid w:val="001D0BE7"/>
    <w:rsid w:val="001D148E"/>
    <w:rsid w:val="001D1D6A"/>
    <w:rsid w:val="001D2792"/>
    <w:rsid w:val="001D3EFD"/>
    <w:rsid w:val="001D5525"/>
    <w:rsid w:val="001D5A25"/>
    <w:rsid w:val="001D790F"/>
    <w:rsid w:val="001E075E"/>
    <w:rsid w:val="001E1372"/>
    <w:rsid w:val="001E27C2"/>
    <w:rsid w:val="001E3091"/>
    <w:rsid w:val="001E344F"/>
    <w:rsid w:val="001E5A68"/>
    <w:rsid w:val="001F10E6"/>
    <w:rsid w:val="001F1224"/>
    <w:rsid w:val="001F1438"/>
    <w:rsid w:val="001F1E22"/>
    <w:rsid w:val="001F2E3B"/>
    <w:rsid w:val="001F440F"/>
    <w:rsid w:val="001F4EF0"/>
    <w:rsid w:val="001F55AE"/>
    <w:rsid w:val="001F6525"/>
    <w:rsid w:val="001F718C"/>
    <w:rsid w:val="001F78BA"/>
    <w:rsid w:val="0020117E"/>
    <w:rsid w:val="00201C91"/>
    <w:rsid w:val="00202039"/>
    <w:rsid w:val="002039C0"/>
    <w:rsid w:val="00203B86"/>
    <w:rsid w:val="00205EEA"/>
    <w:rsid w:val="002069D6"/>
    <w:rsid w:val="00206A56"/>
    <w:rsid w:val="00206EB4"/>
    <w:rsid w:val="00207036"/>
    <w:rsid w:val="00207B59"/>
    <w:rsid w:val="00211451"/>
    <w:rsid w:val="00213468"/>
    <w:rsid w:val="0021490B"/>
    <w:rsid w:val="00215629"/>
    <w:rsid w:val="00215ED9"/>
    <w:rsid w:val="0021661E"/>
    <w:rsid w:val="0021A064"/>
    <w:rsid w:val="0022647F"/>
    <w:rsid w:val="00226753"/>
    <w:rsid w:val="00230D35"/>
    <w:rsid w:val="002333AB"/>
    <w:rsid w:val="00233624"/>
    <w:rsid w:val="00234336"/>
    <w:rsid w:val="00234816"/>
    <w:rsid w:val="00235406"/>
    <w:rsid w:val="0023591C"/>
    <w:rsid w:val="00236C63"/>
    <w:rsid w:val="0023713D"/>
    <w:rsid w:val="00237297"/>
    <w:rsid w:val="00245A48"/>
    <w:rsid w:val="00245F2B"/>
    <w:rsid w:val="00247B48"/>
    <w:rsid w:val="00247F61"/>
    <w:rsid w:val="00250C11"/>
    <w:rsid w:val="00250FB6"/>
    <w:rsid w:val="00253FC2"/>
    <w:rsid w:val="00254664"/>
    <w:rsid w:val="002573A6"/>
    <w:rsid w:val="002617DF"/>
    <w:rsid w:val="002630E2"/>
    <w:rsid w:val="00263642"/>
    <w:rsid w:val="00265F9C"/>
    <w:rsid w:val="002660A5"/>
    <w:rsid w:val="00270D4C"/>
    <w:rsid w:val="00271757"/>
    <w:rsid w:val="0027283B"/>
    <w:rsid w:val="00272A3E"/>
    <w:rsid w:val="0027426B"/>
    <w:rsid w:val="00274979"/>
    <w:rsid w:val="00274A5F"/>
    <w:rsid w:val="00276B3C"/>
    <w:rsid w:val="00276D3C"/>
    <w:rsid w:val="00277102"/>
    <w:rsid w:val="00277B53"/>
    <w:rsid w:val="002806DD"/>
    <w:rsid w:val="0028079C"/>
    <w:rsid w:val="00282A68"/>
    <w:rsid w:val="00283D20"/>
    <w:rsid w:val="00285021"/>
    <w:rsid w:val="00285F59"/>
    <w:rsid w:val="00286F08"/>
    <w:rsid w:val="002876AB"/>
    <w:rsid w:val="00287E51"/>
    <w:rsid w:val="00291477"/>
    <w:rsid w:val="00293DDC"/>
    <w:rsid w:val="002A1A8C"/>
    <w:rsid w:val="002A32EC"/>
    <w:rsid w:val="002A38E3"/>
    <w:rsid w:val="002A63B3"/>
    <w:rsid w:val="002A6B43"/>
    <w:rsid w:val="002A6C66"/>
    <w:rsid w:val="002A7730"/>
    <w:rsid w:val="002A7916"/>
    <w:rsid w:val="002B04A4"/>
    <w:rsid w:val="002B075E"/>
    <w:rsid w:val="002B2A63"/>
    <w:rsid w:val="002B2F10"/>
    <w:rsid w:val="002B3981"/>
    <w:rsid w:val="002B4F9F"/>
    <w:rsid w:val="002B6DDD"/>
    <w:rsid w:val="002C1BD8"/>
    <w:rsid w:val="002C24D3"/>
    <w:rsid w:val="002C2B20"/>
    <w:rsid w:val="002C34A6"/>
    <w:rsid w:val="002C3AA9"/>
    <w:rsid w:val="002C47E2"/>
    <w:rsid w:val="002C48E1"/>
    <w:rsid w:val="002C5E64"/>
    <w:rsid w:val="002C5F6B"/>
    <w:rsid w:val="002D2176"/>
    <w:rsid w:val="002D3474"/>
    <w:rsid w:val="002D5C89"/>
    <w:rsid w:val="002D5CCF"/>
    <w:rsid w:val="002D6C06"/>
    <w:rsid w:val="002E1CE5"/>
    <w:rsid w:val="002E3BCD"/>
    <w:rsid w:val="002E47F0"/>
    <w:rsid w:val="002E4EF6"/>
    <w:rsid w:val="002E588D"/>
    <w:rsid w:val="002E59F1"/>
    <w:rsid w:val="002F14AE"/>
    <w:rsid w:val="002F193E"/>
    <w:rsid w:val="002F24DD"/>
    <w:rsid w:val="002F2B86"/>
    <w:rsid w:val="002F3D7B"/>
    <w:rsid w:val="002F6257"/>
    <w:rsid w:val="002F699E"/>
    <w:rsid w:val="002F7B76"/>
    <w:rsid w:val="003003BE"/>
    <w:rsid w:val="0030175A"/>
    <w:rsid w:val="00302712"/>
    <w:rsid w:val="00303363"/>
    <w:rsid w:val="0030462B"/>
    <w:rsid w:val="00304C80"/>
    <w:rsid w:val="00312143"/>
    <w:rsid w:val="003121E7"/>
    <w:rsid w:val="00316040"/>
    <w:rsid w:val="00316E17"/>
    <w:rsid w:val="003172AA"/>
    <w:rsid w:val="00321E84"/>
    <w:rsid w:val="003220EB"/>
    <w:rsid w:val="00322443"/>
    <w:rsid w:val="00323D3D"/>
    <w:rsid w:val="003258A3"/>
    <w:rsid w:val="003310BC"/>
    <w:rsid w:val="003328C7"/>
    <w:rsid w:val="00334EF0"/>
    <w:rsid w:val="00335288"/>
    <w:rsid w:val="00336E09"/>
    <w:rsid w:val="00336E9D"/>
    <w:rsid w:val="003375AF"/>
    <w:rsid w:val="0033769B"/>
    <w:rsid w:val="0033DB07"/>
    <w:rsid w:val="0034393B"/>
    <w:rsid w:val="00345956"/>
    <w:rsid w:val="00350E61"/>
    <w:rsid w:val="00351763"/>
    <w:rsid w:val="00354527"/>
    <w:rsid w:val="00354682"/>
    <w:rsid w:val="0035528D"/>
    <w:rsid w:val="00355D07"/>
    <w:rsid w:val="00356D2F"/>
    <w:rsid w:val="00356F8E"/>
    <w:rsid w:val="00358D78"/>
    <w:rsid w:val="00361071"/>
    <w:rsid w:val="003619C7"/>
    <w:rsid w:val="00361CCB"/>
    <w:rsid w:val="0036221E"/>
    <w:rsid w:val="003626B7"/>
    <w:rsid w:val="003638B6"/>
    <w:rsid w:val="00365E7F"/>
    <w:rsid w:val="003673AC"/>
    <w:rsid w:val="0037571B"/>
    <w:rsid w:val="003760FE"/>
    <w:rsid w:val="003762CC"/>
    <w:rsid w:val="003765A5"/>
    <w:rsid w:val="003766AE"/>
    <w:rsid w:val="003800EC"/>
    <w:rsid w:val="003823DB"/>
    <w:rsid w:val="00382A25"/>
    <w:rsid w:val="003842D6"/>
    <w:rsid w:val="00386560"/>
    <w:rsid w:val="003900EE"/>
    <w:rsid w:val="003923DB"/>
    <w:rsid w:val="00393399"/>
    <w:rsid w:val="003939A4"/>
    <w:rsid w:val="003A0A39"/>
    <w:rsid w:val="003A3779"/>
    <w:rsid w:val="003A4401"/>
    <w:rsid w:val="003A5CFC"/>
    <w:rsid w:val="003A6209"/>
    <w:rsid w:val="003A7172"/>
    <w:rsid w:val="003B1026"/>
    <w:rsid w:val="003B17F1"/>
    <w:rsid w:val="003B2458"/>
    <w:rsid w:val="003B556B"/>
    <w:rsid w:val="003B5714"/>
    <w:rsid w:val="003B5794"/>
    <w:rsid w:val="003C00D1"/>
    <w:rsid w:val="003C08B5"/>
    <w:rsid w:val="003C2A96"/>
    <w:rsid w:val="003C34C5"/>
    <w:rsid w:val="003C375F"/>
    <w:rsid w:val="003C63F2"/>
    <w:rsid w:val="003C796B"/>
    <w:rsid w:val="003D0787"/>
    <w:rsid w:val="003D1DED"/>
    <w:rsid w:val="003D38AA"/>
    <w:rsid w:val="003D4CEB"/>
    <w:rsid w:val="003D5437"/>
    <w:rsid w:val="003D6CCE"/>
    <w:rsid w:val="003D6F85"/>
    <w:rsid w:val="003E0B08"/>
    <w:rsid w:val="003E11CE"/>
    <w:rsid w:val="003E152A"/>
    <w:rsid w:val="003E2188"/>
    <w:rsid w:val="003E47FC"/>
    <w:rsid w:val="003E5CDE"/>
    <w:rsid w:val="003E641E"/>
    <w:rsid w:val="003E6A94"/>
    <w:rsid w:val="003E924F"/>
    <w:rsid w:val="003F0930"/>
    <w:rsid w:val="003F093D"/>
    <w:rsid w:val="003F0DF3"/>
    <w:rsid w:val="003F0E80"/>
    <w:rsid w:val="003F189D"/>
    <w:rsid w:val="003F1CE5"/>
    <w:rsid w:val="003F1F60"/>
    <w:rsid w:val="003F209F"/>
    <w:rsid w:val="003F68C4"/>
    <w:rsid w:val="003F6DDB"/>
    <w:rsid w:val="004025C2"/>
    <w:rsid w:val="00403739"/>
    <w:rsid w:val="00404133"/>
    <w:rsid w:val="00404408"/>
    <w:rsid w:val="004054E2"/>
    <w:rsid w:val="00405F68"/>
    <w:rsid w:val="004062B0"/>
    <w:rsid w:val="0040699B"/>
    <w:rsid w:val="00412941"/>
    <w:rsid w:val="00413794"/>
    <w:rsid w:val="004163B8"/>
    <w:rsid w:val="00416722"/>
    <w:rsid w:val="0042024E"/>
    <w:rsid w:val="004206A7"/>
    <w:rsid w:val="00420871"/>
    <w:rsid w:val="004310C5"/>
    <w:rsid w:val="00431351"/>
    <w:rsid w:val="00432685"/>
    <w:rsid w:val="004334D2"/>
    <w:rsid w:val="00433791"/>
    <w:rsid w:val="00440147"/>
    <w:rsid w:val="004420C9"/>
    <w:rsid w:val="00444F98"/>
    <w:rsid w:val="00450B42"/>
    <w:rsid w:val="00453E58"/>
    <w:rsid w:val="00455D1A"/>
    <w:rsid w:val="00455EA2"/>
    <w:rsid w:val="004566FA"/>
    <w:rsid w:val="004571A3"/>
    <w:rsid w:val="00457505"/>
    <w:rsid w:val="0045796A"/>
    <w:rsid w:val="0046019A"/>
    <w:rsid w:val="00462786"/>
    <w:rsid w:val="0046405E"/>
    <w:rsid w:val="00464534"/>
    <w:rsid w:val="0046471D"/>
    <w:rsid w:val="00465574"/>
    <w:rsid w:val="004661E5"/>
    <w:rsid w:val="004701F6"/>
    <w:rsid w:val="004716AB"/>
    <w:rsid w:val="004717D6"/>
    <w:rsid w:val="00472693"/>
    <w:rsid w:val="00472BF4"/>
    <w:rsid w:val="0047303B"/>
    <w:rsid w:val="00475E66"/>
    <w:rsid w:val="004810CB"/>
    <w:rsid w:val="00482934"/>
    <w:rsid w:val="00482CC2"/>
    <w:rsid w:val="00483226"/>
    <w:rsid w:val="00485B84"/>
    <w:rsid w:val="00486A6E"/>
    <w:rsid w:val="004904C3"/>
    <w:rsid w:val="0049054C"/>
    <w:rsid w:val="00492DEF"/>
    <w:rsid w:val="00493BD5"/>
    <w:rsid w:val="004954B6"/>
    <w:rsid w:val="00495C49"/>
    <w:rsid w:val="00496EC6"/>
    <w:rsid w:val="004A1ACA"/>
    <w:rsid w:val="004A2EF3"/>
    <w:rsid w:val="004A3BE4"/>
    <w:rsid w:val="004A7637"/>
    <w:rsid w:val="004B2463"/>
    <w:rsid w:val="004B292A"/>
    <w:rsid w:val="004B493D"/>
    <w:rsid w:val="004B579C"/>
    <w:rsid w:val="004B5B95"/>
    <w:rsid w:val="004B6968"/>
    <w:rsid w:val="004C0303"/>
    <w:rsid w:val="004C21C2"/>
    <w:rsid w:val="004C2279"/>
    <w:rsid w:val="004C52E5"/>
    <w:rsid w:val="004C6042"/>
    <w:rsid w:val="004C6117"/>
    <w:rsid w:val="004C6CEB"/>
    <w:rsid w:val="004C6D72"/>
    <w:rsid w:val="004C726B"/>
    <w:rsid w:val="004D0D3E"/>
    <w:rsid w:val="004D1416"/>
    <w:rsid w:val="004D1CA5"/>
    <w:rsid w:val="004D3262"/>
    <w:rsid w:val="004D3918"/>
    <w:rsid w:val="004D3C2D"/>
    <w:rsid w:val="004D4339"/>
    <w:rsid w:val="004D5226"/>
    <w:rsid w:val="004D531F"/>
    <w:rsid w:val="004D63DC"/>
    <w:rsid w:val="004D7450"/>
    <w:rsid w:val="004D77EB"/>
    <w:rsid w:val="004E1E2F"/>
    <w:rsid w:val="004E3822"/>
    <w:rsid w:val="004E43D4"/>
    <w:rsid w:val="004E641C"/>
    <w:rsid w:val="004E6423"/>
    <w:rsid w:val="004E794B"/>
    <w:rsid w:val="004F1845"/>
    <w:rsid w:val="004F1AD3"/>
    <w:rsid w:val="004F5A82"/>
    <w:rsid w:val="004F5C4F"/>
    <w:rsid w:val="004F6650"/>
    <w:rsid w:val="00500531"/>
    <w:rsid w:val="00501732"/>
    <w:rsid w:val="005025C4"/>
    <w:rsid w:val="005025F4"/>
    <w:rsid w:val="00502E29"/>
    <w:rsid w:val="00502FF1"/>
    <w:rsid w:val="0050386B"/>
    <w:rsid w:val="00505B56"/>
    <w:rsid w:val="005076F4"/>
    <w:rsid w:val="005130FD"/>
    <w:rsid w:val="005172E2"/>
    <w:rsid w:val="005174C1"/>
    <w:rsid w:val="00521467"/>
    <w:rsid w:val="00521A6B"/>
    <w:rsid w:val="00522C0C"/>
    <w:rsid w:val="00522E69"/>
    <w:rsid w:val="00525935"/>
    <w:rsid w:val="00526C40"/>
    <w:rsid w:val="00527880"/>
    <w:rsid w:val="00527A8A"/>
    <w:rsid w:val="00527BB5"/>
    <w:rsid w:val="00527C3E"/>
    <w:rsid w:val="00534B16"/>
    <w:rsid w:val="00534F2E"/>
    <w:rsid w:val="00534FDD"/>
    <w:rsid w:val="00535B1D"/>
    <w:rsid w:val="00535CDE"/>
    <w:rsid w:val="00536284"/>
    <w:rsid w:val="005409CD"/>
    <w:rsid w:val="00541EA8"/>
    <w:rsid w:val="005423F5"/>
    <w:rsid w:val="00543BFE"/>
    <w:rsid w:val="00543F85"/>
    <w:rsid w:val="00545A9C"/>
    <w:rsid w:val="00546336"/>
    <w:rsid w:val="005469CE"/>
    <w:rsid w:val="005510A1"/>
    <w:rsid w:val="005523FB"/>
    <w:rsid w:val="00553526"/>
    <w:rsid w:val="00554B01"/>
    <w:rsid w:val="005554FE"/>
    <w:rsid w:val="00556374"/>
    <w:rsid w:val="00560940"/>
    <w:rsid w:val="00560973"/>
    <w:rsid w:val="00560F56"/>
    <w:rsid w:val="00562892"/>
    <w:rsid w:val="005631BB"/>
    <w:rsid w:val="005649B7"/>
    <w:rsid w:val="0056689E"/>
    <w:rsid w:val="00567084"/>
    <w:rsid w:val="00567145"/>
    <w:rsid w:val="0056755E"/>
    <w:rsid w:val="00567FF3"/>
    <w:rsid w:val="0057149E"/>
    <w:rsid w:val="00573067"/>
    <w:rsid w:val="00574D9B"/>
    <w:rsid w:val="0057537C"/>
    <w:rsid w:val="00577091"/>
    <w:rsid w:val="005778E0"/>
    <w:rsid w:val="00577E2F"/>
    <w:rsid w:val="00580421"/>
    <w:rsid w:val="005816D3"/>
    <w:rsid w:val="0058528A"/>
    <w:rsid w:val="00585A7B"/>
    <w:rsid w:val="00585C68"/>
    <w:rsid w:val="00586E60"/>
    <w:rsid w:val="00587197"/>
    <w:rsid w:val="005871AC"/>
    <w:rsid w:val="005876A9"/>
    <w:rsid w:val="0058795E"/>
    <w:rsid w:val="0059060E"/>
    <w:rsid w:val="00591188"/>
    <w:rsid w:val="00592193"/>
    <w:rsid w:val="0059219A"/>
    <w:rsid w:val="005944AA"/>
    <w:rsid w:val="005946E7"/>
    <w:rsid w:val="00595145"/>
    <w:rsid w:val="00595208"/>
    <w:rsid w:val="00595444"/>
    <w:rsid w:val="00595602"/>
    <w:rsid w:val="00595E2A"/>
    <w:rsid w:val="00595E99"/>
    <w:rsid w:val="00595EA6"/>
    <w:rsid w:val="0059604E"/>
    <w:rsid w:val="00596955"/>
    <w:rsid w:val="00596979"/>
    <w:rsid w:val="005A2842"/>
    <w:rsid w:val="005A364B"/>
    <w:rsid w:val="005B17CF"/>
    <w:rsid w:val="005B2963"/>
    <w:rsid w:val="005B4AE1"/>
    <w:rsid w:val="005B552B"/>
    <w:rsid w:val="005B68CB"/>
    <w:rsid w:val="005B76D9"/>
    <w:rsid w:val="005C1A7F"/>
    <w:rsid w:val="005C3690"/>
    <w:rsid w:val="005C3A76"/>
    <w:rsid w:val="005C52F6"/>
    <w:rsid w:val="005C5D8F"/>
    <w:rsid w:val="005C6A05"/>
    <w:rsid w:val="005D1AEF"/>
    <w:rsid w:val="005D24BF"/>
    <w:rsid w:val="005D399B"/>
    <w:rsid w:val="005D432F"/>
    <w:rsid w:val="005D551B"/>
    <w:rsid w:val="005D59A9"/>
    <w:rsid w:val="005E17F0"/>
    <w:rsid w:val="005E2E0C"/>
    <w:rsid w:val="005E2E41"/>
    <w:rsid w:val="005E392C"/>
    <w:rsid w:val="005E47B5"/>
    <w:rsid w:val="005E48CA"/>
    <w:rsid w:val="005E6980"/>
    <w:rsid w:val="005F00B3"/>
    <w:rsid w:val="005F3DC4"/>
    <w:rsid w:val="005F647C"/>
    <w:rsid w:val="005F6CE5"/>
    <w:rsid w:val="005F7BF1"/>
    <w:rsid w:val="006011D9"/>
    <w:rsid w:val="00602438"/>
    <w:rsid w:val="006024CE"/>
    <w:rsid w:val="00603D16"/>
    <w:rsid w:val="006043CB"/>
    <w:rsid w:val="00604D6E"/>
    <w:rsid w:val="0060762E"/>
    <w:rsid w:val="00607646"/>
    <w:rsid w:val="00607822"/>
    <w:rsid w:val="006104F8"/>
    <w:rsid w:val="00610744"/>
    <w:rsid w:val="00611F4A"/>
    <w:rsid w:val="00613657"/>
    <w:rsid w:val="00613BC7"/>
    <w:rsid w:val="006158EA"/>
    <w:rsid w:val="00615DF1"/>
    <w:rsid w:val="0061645D"/>
    <w:rsid w:val="006171ED"/>
    <w:rsid w:val="0061739A"/>
    <w:rsid w:val="00617C8F"/>
    <w:rsid w:val="00620000"/>
    <w:rsid w:val="006200F7"/>
    <w:rsid w:val="00620A43"/>
    <w:rsid w:val="00621FA7"/>
    <w:rsid w:val="0062230F"/>
    <w:rsid w:val="00622968"/>
    <w:rsid w:val="006235D4"/>
    <w:rsid w:val="00623D93"/>
    <w:rsid w:val="00627241"/>
    <w:rsid w:val="00627AC2"/>
    <w:rsid w:val="00627B2C"/>
    <w:rsid w:val="00627B90"/>
    <w:rsid w:val="00627C07"/>
    <w:rsid w:val="00627ECD"/>
    <w:rsid w:val="00630FE6"/>
    <w:rsid w:val="00631015"/>
    <w:rsid w:val="0063126F"/>
    <w:rsid w:val="00632E17"/>
    <w:rsid w:val="00633E73"/>
    <w:rsid w:val="00634593"/>
    <w:rsid w:val="00636365"/>
    <w:rsid w:val="006364BD"/>
    <w:rsid w:val="00636F28"/>
    <w:rsid w:val="0063723C"/>
    <w:rsid w:val="0063739F"/>
    <w:rsid w:val="00637E7E"/>
    <w:rsid w:val="006418CB"/>
    <w:rsid w:val="00642197"/>
    <w:rsid w:val="00645643"/>
    <w:rsid w:val="00645F50"/>
    <w:rsid w:val="0064761C"/>
    <w:rsid w:val="00647654"/>
    <w:rsid w:val="00650323"/>
    <w:rsid w:val="00652195"/>
    <w:rsid w:val="00654EC5"/>
    <w:rsid w:val="00657CFE"/>
    <w:rsid w:val="006602B2"/>
    <w:rsid w:val="00662C4D"/>
    <w:rsid w:val="006634D0"/>
    <w:rsid w:val="00663513"/>
    <w:rsid w:val="00663BA0"/>
    <w:rsid w:val="00664559"/>
    <w:rsid w:val="00665BC7"/>
    <w:rsid w:val="00666647"/>
    <w:rsid w:val="00670F52"/>
    <w:rsid w:val="00672078"/>
    <w:rsid w:val="00674954"/>
    <w:rsid w:val="00676D8D"/>
    <w:rsid w:val="00680067"/>
    <w:rsid w:val="00681A66"/>
    <w:rsid w:val="00683238"/>
    <w:rsid w:val="00684BD6"/>
    <w:rsid w:val="006855D2"/>
    <w:rsid w:val="0068599C"/>
    <w:rsid w:val="00690695"/>
    <w:rsid w:val="006927EF"/>
    <w:rsid w:val="00694C62"/>
    <w:rsid w:val="00694D33"/>
    <w:rsid w:val="00697175"/>
    <w:rsid w:val="006977DC"/>
    <w:rsid w:val="006A0235"/>
    <w:rsid w:val="006A0F5C"/>
    <w:rsid w:val="006A2C7B"/>
    <w:rsid w:val="006A5F81"/>
    <w:rsid w:val="006A6228"/>
    <w:rsid w:val="006A6983"/>
    <w:rsid w:val="006A788D"/>
    <w:rsid w:val="006A7EBA"/>
    <w:rsid w:val="006B06DC"/>
    <w:rsid w:val="006B2882"/>
    <w:rsid w:val="006B3CC1"/>
    <w:rsid w:val="006B587A"/>
    <w:rsid w:val="006B73CA"/>
    <w:rsid w:val="006B7A08"/>
    <w:rsid w:val="006C33FB"/>
    <w:rsid w:val="006C57AA"/>
    <w:rsid w:val="006C6FE1"/>
    <w:rsid w:val="006C78B2"/>
    <w:rsid w:val="006C7C45"/>
    <w:rsid w:val="006D301F"/>
    <w:rsid w:val="006D4169"/>
    <w:rsid w:val="006D41B8"/>
    <w:rsid w:val="006E08C0"/>
    <w:rsid w:val="006E4D33"/>
    <w:rsid w:val="006E5316"/>
    <w:rsid w:val="006E6228"/>
    <w:rsid w:val="006F0326"/>
    <w:rsid w:val="006F3D81"/>
    <w:rsid w:val="00700638"/>
    <w:rsid w:val="00700745"/>
    <w:rsid w:val="0070195F"/>
    <w:rsid w:val="00704F1D"/>
    <w:rsid w:val="007053BB"/>
    <w:rsid w:val="00707D7A"/>
    <w:rsid w:val="00710C52"/>
    <w:rsid w:val="00711481"/>
    <w:rsid w:val="007118B2"/>
    <w:rsid w:val="007132A7"/>
    <w:rsid w:val="00714CED"/>
    <w:rsid w:val="00715F95"/>
    <w:rsid w:val="00716DFE"/>
    <w:rsid w:val="00721915"/>
    <w:rsid w:val="0072278C"/>
    <w:rsid w:val="00724565"/>
    <w:rsid w:val="00725A9A"/>
    <w:rsid w:val="00725B7B"/>
    <w:rsid w:val="00726808"/>
    <w:rsid w:val="00731845"/>
    <w:rsid w:val="00731F6F"/>
    <w:rsid w:val="00732E2B"/>
    <w:rsid w:val="00733E33"/>
    <w:rsid w:val="0073443C"/>
    <w:rsid w:val="007367C8"/>
    <w:rsid w:val="007410F0"/>
    <w:rsid w:val="00742656"/>
    <w:rsid w:val="00742C07"/>
    <w:rsid w:val="00745721"/>
    <w:rsid w:val="007464B1"/>
    <w:rsid w:val="00746B6A"/>
    <w:rsid w:val="007500F7"/>
    <w:rsid w:val="00750564"/>
    <w:rsid w:val="007507A8"/>
    <w:rsid w:val="00751987"/>
    <w:rsid w:val="00751C37"/>
    <w:rsid w:val="00751DAA"/>
    <w:rsid w:val="00752129"/>
    <w:rsid w:val="007524B0"/>
    <w:rsid w:val="0075317C"/>
    <w:rsid w:val="00753B05"/>
    <w:rsid w:val="007540C9"/>
    <w:rsid w:val="00754179"/>
    <w:rsid w:val="00754222"/>
    <w:rsid w:val="007549FC"/>
    <w:rsid w:val="00754D59"/>
    <w:rsid w:val="00755B79"/>
    <w:rsid w:val="00755B7F"/>
    <w:rsid w:val="007566F0"/>
    <w:rsid w:val="007569C5"/>
    <w:rsid w:val="00756F66"/>
    <w:rsid w:val="0076105B"/>
    <w:rsid w:val="007612BE"/>
    <w:rsid w:val="00761926"/>
    <w:rsid w:val="0076325D"/>
    <w:rsid w:val="00763353"/>
    <w:rsid w:val="0076398D"/>
    <w:rsid w:val="00764C98"/>
    <w:rsid w:val="007676F3"/>
    <w:rsid w:val="00770342"/>
    <w:rsid w:val="0077109D"/>
    <w:rsid w:val="00772E95"/>
    <w:rsid w:val="00774094"/>
    <w:rsid w:val="00774ABF"/>
    <w:rsid w:val="00775BC2"/>
    <w:rsid w:val="0078091F"/>
    <w:rsid w:val="00781231"/>
    <w:rsid w:val="00782DC8"/>
    <w:rsid w:val="00783AF6"/>
    <w:rsid w:val="00784D74"/>
    <w:rsid w:val="00785011"/>
    <w:rsid w:val="00785543"/>
    <w:rsid w:val="00790087"/>
    <w:rsid w:val="00790FC9"/>
    <w:rsid w:val="0079323B"/>
    <w:rsid w:val="00794396"/>
    <w:rsid w:val="00794F59"/>
    <w:rsid w:val="00795438"/>
    <w:rsid w:val="00797FEB"/>
    <w:rsid w:val="007A09DF"/>
    <w:rsid w:val="007A1BA3"/>
    <w:rsid w:val="007A1F64"/>
    <w:rsid w:val="007A57E8"/>
    <w:rsid w:val="007A6450"/>
    <w:rsid w:val="007A76F7"/>
    <w:rsid w:val="007B2D62"/>
    <w:rsid w:val="007B31CA"/>
    <w:rsid w:val="007B4EE1"/>
    <w:rsid w:val="007B70D7"/>
    <w:rsid w:val="007B7AF3"/>
    <w:rsid w:val="007C4894"/>
    <w:rsid w:val="007C4E17"/>
    <w:rsid w:val="007C7E9D"/>
    <w:rsid w:val="007D35BC"/>
    <w:rsid w:val="007D3B73"/>
    <w:rsid w:val="007D4188"/>
    <w:rsid w:val="007D62A3"/>
    <w:rsid w:val="007E0449"/>
    <w:rsid w:val="007E3D16"/>
    <w:rsid w:val="007E5477"/>
    <w:rsid w:val="007E661A"/>
    <w:rsid w:val="007E677C"/>
    <w:rsid w:val="007E71C7"/>
    <w:rsid w:val="007F0A48"/>
    <w:rsid w:val="007F10D8"/>
    <w:rsid w:val="007F365A"/>
    <w:rsid w:val="007F463E"/>
    <w:rsid w:val="007F5C6D"/>
    <w:rsid w:val="007F6F10"/>
    <w:rsid w:val="00800C8F"/>
    <w:rsid w:val="00801296"/>
    <w:rsid w:val="00804B0E"/>
    <w:rsid w:val="00804D33"/>
    <w:rsid w:val="00805173"/>
    <w:rsid w:val="008055F0"/>
    <w:rsid w:val="00810372"/>
    <w:rsid w:val="00810FB0"/>
    <w:rsid w:val="00815159"/>
    <w:rsid w:val="008158C8"/>
    <w:rsid w:val="00815BF0"/>
    <w:rsid w:val="008208B2"/>
    <w:rsid w:val="00821843"/>
    <w:rsid w:val="00824591"/>
    <w:rsid w:val="0082598B"/>
    <w:rsid w:val="00825CD9"/>
    <w:rsid w:val="00832628"/>
    <w:rsid w:val="00832B3F"/>
    <w:rsid w:val="00832BA3"/>
    <w:rsid w:val="008367E7"/>
    <w:rsid w:val="00836B4F"/>
    <w:rsid w:val="00841294"/>
    <w:rsid w:val="0084340D"/>
    <w:rsid w:val="008452C6"/>
    <w:rsid w:val="008455F1"/>
    <w:rsid w:val="008466FC"/>
    <w:rsid w:val="00854F44"/>
    <w:rsid w:val="00856442"/>
    <w:rsid w:val="00856A22"/>
    <w:rsid w:val="0085D48B"/>
    <w:rsid w:val="00860389"/>
    <w:rsid w:val="00860A7C"/>
    <w:rsid w:val="00862880"/>
    <w:rsid w:val="00862D69"/>
    <w:rsid w:val="00863A5D"/>
    <w:rsid w:val="00863BFA"/>
    <w:rsid w:val="008650AB"/>
    <w:rsid w:val="00865BA7"/>
    <w:rsid w:val="00865C19"/>
    <w:rsid w:val="00870F57"/>
    <w:rsid w:val="0087107B"/>
    <w:rsid w:val="00871DBC"/>
    <w:rsid w:val="008727FE"/>
    <w:rsid w:val="0087664A"/>
    <w:rsid w:val="00876AC7"/>
    <w:rsid w:val="00877BA3"/>
    <w:rsid w:val="008805E5"/>
    <w:rsid w:val="00880ED0"/>
    <w:rsid w:val="00886C91"/>
    <w:rsid w:val="00887131"/>
    <w:rsid w:val="0089205B"/>
    <w:rsid w:val="0089361F"/>
    <w:rsid w:val="00893B51"/>
    <w:rsid w:val="008946CE"/>
    <w:rsid w:val="00895B4D"/>
    <w:rsid w:val="00896B5F"/>
    <w:rsid w:val="008A1CCD"/>
    <w:rsid w:val="008A40EA"/>
    <w:rsid w:val="008A4752"/>
    <w:rsid w:val="008A5A68"/>
    <w:rsid w:val="008A5FCD"/>
    <w:rsid w:val="008A73F9"/>
    <w:rsid w:val="008A7444"/>
    <w:rsid w:val="008A7571"/>
    <w:rsid w:val="008B002D"/>
    <w:rsid w:val="008B0899"/>
    <w:rsid w:val="008B2D63"/>
    <w:rsid w:val="008B38A3"/>
    <w:rsid w:val="008B492B"/>
    <w:rsid w:val="008B624D"/>
    <w:rsid w:val="008B6D5F"/>
    <w:rsid w:val="008B753C"/>
    <w:rsid w:val="008C04AA"/>
    <w:rsid w:val="008C2DB7"/>
    <w:rsid w:val="008C325C"/>
    <w:rsid w:val="008C51C4"/>
    <w:rsid w:val="008C7CE6"/>
    <w:rsid w:val="008D04A5"/>
    <w:rsid w:val="008D0AE7"/>
    <w:rsid w:val="008D35E9"/>
    <w:rsid w:val="008D3D68"/>
    <w:rsid w:val="008E098C"/>
    <w:rsid w:val="008E0C70"/>
    <w:rsid w:val="008E13D2"/>
    <w:rsid w:val="008E5393"/>
    <w:rsid w:val="008E5560"/>
    <w:rsid w:val="008E5895"/>
    <w:rsid w:val="008E6927"/>
    <w:rsid w:val="008E6939"/>
    <w:rsid w:val="008E6DFF"/>
    <w:rsid w:val="008E6E8D"/>
    <w:rsid w:val="008E6F8D"/>
    <w:rsid w:val="008F136F"/>
    <w:rsid w:val="008F31FD"/>
    <w:rsid w:val="008F5AC0"/>
    <w:rsid w:val="008F5EA6"/>
    <w:rsid w:val="008F6034"/>
    <w:rsid w:val="008F6769"/>
    <w:rsid w:val="008F7198"/>
    <w:rsid w:val="008F7280"/>
    <w:rsid w:val="009012C4"/>
    <w:rsid w:val="00903962"/>
    <w:rsid w:val="00904202"/>
    <w:rsid w:val="00905DCA"/>
    <w:rsid w:val="00906675"/>
    <w:rsid w:val="009071CA"/>
    <w:rsid w:val="0090C940"/>
    <w:rsid w:val="00910C23"/>
    <w:rsid w:val="00911B66"/>
    <w:rsid w:val="00911D9C"/>
    <w:rsid w:val="00911EF3"/>
    <w:rsid w:val="00914377"/>
    <w:rsid w:val="0091595D"/>
    <w:rsid w:val="00915B9D"/>
    <w:rsid w:val="00915BEA"/>
    <w:rsid w:val="00916E67"/>
    <w:rsid w:val="009171D9"/>
    <w:rsid w:val="00917CB8"/>
    <w:rsid w:val="00917E02"/>
    <w:rsid w:val="00920F34"/>
    <w:rsid w:val="00921341"/>
    <w:rsid w:val="0092156E"/>
    <w:rsid w:val="00922A13"/>
    <w:rsid w:val="00923A16"/>
    <w:rsid w:val="009243DA"/>
    <w:rsid w:val="00924DE2"/>
    <w:rsid w:val="009265C9"/>
    <w:rsid w:val="00927AB0"/>
    <w:rsid w:val="00930882"/>
    <w:rsid w:val="00932D74"/>
    <w:rsid w:val="009351C2"/>
    <w:rsid w:val="00935F9C"/>
    <w:rsid w:val="0093746D"/>
    <w:rsid w:val="00937736"/>
    <w:rsid w:val="00940548"/>
    <w:rsid w:val="00942811"/>
    <w:rsid w:val="00944AB9"/>
    <w:rsid w:val="0094521D"/>
    <w:rsid w:val="00945602"/>
    <w:rsid w:val="00946E66"/>
    <w:rsid w:val="00947C11"/>
    <w:rsid w:val="00950C9D"/>
    <w:rsid w:val="00951167"/>
    <w:rsid w:val="0095373B"/>
    <w:rsid w:val="0095379C"/>
    <w:rsid w:val="00953A20"/>
    <w:rsid w:val="00955305"/>
    <w:rsid w:val="00955B74"/>
    <w:rsid w:val="00956B57"/>
    <w:rsid w:val="0095719E"/>
    <w:rsid w:val="00957453"/>
    <w:rsid w:val="00961509"/>
    <w:rsid w:val="00961DF0"/>
    <w:rsid w:val="009631EC"/>
    <w:rsid w:val="009634F3"/>
    <w:rsid w:val="00963FE2"/>
    <w:rsid w:val="00964579"/>
    <w:rsid w:val="009679FF"/>
    <w:rsid w:val="0097563C"/>
    <w:rsid w:val="009808DE"/>
    <w:rsid w:val="00981524"/>
    <w:rsid w:val="009816D3"/>
    <w:rsid w:val="009824C6"/>
    <w:rsid w:val="009863D7"/>
    <w:rsid w:val="0099178E"/>
    <w:rsid w:val="009918E2"/>
    <w:rsid w:val="009927D4"/>
    <w:rsid w:val="009948EF"/>
    <w:rsid w:val="00995D1B"/>
    <w:rsid w:val="009A2163"/>
    <w:rsid w:val="009A2869"/>
    <w:rsid w:val="009A5314"/>
    <w:rsid w:val="009A55D9"/>
    <w:rsid w:val="009A6EF0"/>
    <w:rsid w:val="009A7223"/>
    <w:rsid w:val="009A7A96"/>
    <w:rsid w:val="009B046A"/>
    <w:rsid w:val="009B0AE2"/>
    <w:rsid w:val="009B192D"/>
    <w:rsid w:val="009B1F39"/>
    <w:rsid w:val="009B2BAB"/>
    <w:rsid w:val="009B2D69"/>
    <w:rsid w:val="009B5038"/>
    <w:rsid w:val="009B5346"/>
    <w:rsid w:val="009B630E"/>
    <w:rsid w:val="009B7D2E"/>
    <w:rsid w:val="009C1426"/>
    <w:rsid w:val="009C2EDE"/>
    <w:rsid w:val="009C349E"/>
    <w:rsid w:val="009C4334"/>
    <w:rsid w:val="009C4F8E"/>
    <w:rsid w:val="009C672A"/>
    <w:rsid w:val="009C7076"/>
    <w:rsid w:val="009D3D25"/>
    <w:rsid w:val="009D6FCB"/>
    <w:rsid w:val="009E0290"/>
    <w:rsid w:val="009E1011"/>
    <w:rsid w:val="009E23B7"/>
    <w:rsid w:val="009E2859"/>
    <w:rsid w:val="009E2A92"/>
    <w:rsid w:val="009E4381"/>
    <w:rsid w:val="009E6AC2"/>
    <w:rsid w:val="009E7E40"/>
    <w:rsid w:val="009F020A"/>
    <w:rsid w:val="009F0B01"/>
    <w:rsid w:val="009F0BEB"/>
    <w:rsid w:val="009F29B0"/>
    <w:rsid w:val="009F3374"/>
    <w:rsid w:val="009F69ED"/>
    <w:rsid w:val="009F72E7"/>
    <w:rsid w:val="009F74CE"/>
    <w:rsid w:val="009F75B8"/>
    <w:rsid w:val="00A024B5"/>
    <w:rsid w:val="00A02FC6"/>
    <w:rsid w:val="00A04B22"/>
    <w:rsid w:val="00A06BFE"/>
    <w:rsid w:val="00A06D64"/>
    <w:rsid w:val="00A07738"/>
    <w:rsid w:val="00A10090"/>
    <w:rsid w:val="00A10EA7"/>
    <w:rsid w:val="00A11D66"/>
    <w:rsid w:val="00A1337A"/>
    <w:rsid w:val="00A148F6"/>
    <w:rsid w:val="00A15EE4"/>
    <w:rsid w:val="00A1635F"/>
    <w:rsid w:val="00A17423"/>
    <w:rsid w:val="00A205D9"/>
    <w:rsid w:val="00A20BB7"/>
    <w:rsid w:val="00A20EE0"/>
    <w:rsid w:val="00A2183F"/>
    <w:rsid w:val="00A22123"/>
    <w:rsid w:val="00A237E4"/>
    <w:rsid w:val="00A23BB8"/>
    <w:rsid w:val="00A24868"/>
    <w:rsid w:val="00A24A12"/>
    <w:rsid w:val="00A257E6"/>
    <w:rsid w:val="00A2639E"/>
    <w:rsid w:val="00A26C66"/>
    <w:rsid w:val="00A271F2"/>
    <w:rsid w:val="00A27BD2"/>
    <w:rsid w:val="00A3155C"/>
    <w:rsid w:val="00A31750"/>
    <w:rsid w:val="00A32FD0"/>
    <w:rsid w:val="00A41502"/>
    <w:rsid w:val="00A41B17"/>
    <w:rsid w:val="00A41BC2"/>
    <w:rsid w:val="00A41C36"/>
    <w:rsid w:val="00A449E8"/>
    <w:rsid w:val="00A46B13"/>
    <w:rsid w:val="00A50644"/>
    <w:rsid w:val="00A51099"/>
    <w:rsid w:val="00A5161D"/>
    <w:rsid w:val="00A51EE3"/>
    <w:rsid w:val="00A53213"/>
    <w:rsid w:val="00A5432B"/>
    <w:rsid w:val="00A544E2"/>
    <w:rsid w:val="00A552BC"/>
    <w:rsid w:val="00A614A2"/>
    <w:rsid w:val="00A61CB0"/>
    <w:rsid w:val="00A62EE2"/>
    <w:rsid w:val="00A64C34"/>
    <w:rsid w:val="00A6675A"/>
    <w:rsid w:val="00A66C06"/>
    <w:rsid w:val="00A67BD7"/>
    <w:rsid w:val="00A70977"/>
    <w:rsid w:val="00A70CF4"/>
    <w:rsid w:val="00A71CC6"/>
    <w:rsid w:val="00A72E47"/>
    <w:rsid w:val="00A746DF"/>
    <w:rsid w:val="00A752C8"/>
    <w:rsid w:val="00A7614D"/>
    <w:rsid w:val="00A761B4"/>
    <w:rsid w:val="00A76657"/>
    <w:rsid w:val="00A8088F"/>
    <w:rsid w:val="00A8096B"/>
    <w:rsid w:val="00A80D8A"/>
    <w:rsid w:val="00A81728"/>
    <w:rsid w:val="00A837A1"/>
    <w:rsid w:val="00A83823"/>
    <w:rsid w:val="00A849F5"/>
    <w:rsid w:val="00A85030"/>
    <w:rsid w:val="00A87E36"/>
    <w:rsid w:val="00A9138D"/>
    <w:rsid w:val="00A9287B"/>
    <w:rsid w:val="00A92CCB"/>
    <w:rsid w:val="00A93CC3"/>
    <w:rsid w:val="00A93EAC"/>
    <w:rsid w:val="00A95E78"/>
    <w:rsid w:val="00A95F18"/>
    <w:rsid w:val="00A96E62"/>
    <w:rsid w:val="00A971B7"/>
    <w:rsid w:val="00A97843"/>
    <w:rsid w:val="00AA009C"/>
    <w:rsid w:val="00AA0413"/>
    <w:rsid w:val="00AA11C0"/>
    <w:rsid w:val="00AA11FB"/>
    <w:rsid w:val="00AA2ECA"/>
    <w:rsid w:val="00AA3F4B"/>
    <w:rsid w:val="00AB0DEF"/>
    <w:rsid w:val="00AB2741"/>
    <w:rsid w:val="00AB4AF0"/>
    <w:rsid w:val="00AB50C9"/>
    <w:rsid w:val="00AB6129"/>
    <w:rsid w:val="00AC1FE5"/>
    <w:rsid w:val="00AC2FA3"/>
    <w:rsid w:val="00AC39B7"/>
    <w:rsid w:val="00AC649C"/>
    <w:rsid w:val="00AD153D"/>
    <w:rsid w:val="00AD220C"/>
    <w:rsid w:val="00AD2CEA"/>
    <w:rsid w:val="00AD3C59"/>
    <w:rsid w:val="00AD5268"/>
    <w:rsid w:val="00AD6767"/>
    <w:rsid w:val="00AD7105"/>
    <w:rsid w:val="00AD7AF8"/>
    <w:rsid w:val="00AD7D3E"/>
    <w:rsid w:val="00AE1C06"/>
    <w:rsid w:val="00AE25BD"/>
    <w:rsid w:val="00AE285C"/>
    <w:rsid w:val="00AE28FF"/>
    <w:rsid w:val="00AE459C"/>
    <w:rsid w:val="00AF1F75"/>
    <w:rsid w:val="00AF2555"/>
    <w:rsid w:val="00AF5F6E"/>
    <w:rsid w:val="00AF6D4E"/>
    <w:rsid w:val="00B00516"/>
    <w:rsid w:val="00B00A8A"/>
    <w:rsid w:val="00B00B6F"/>
    <w:rsid w:val="00B018EC"/>
    <w:rsid w:val="00B025AD"/>
    <w:rsid w:val="00B025EC"/>
    <w:rsid w:val="00B03FB6"/>
    <w:rsid w:val="00B0593E"/>
    <w:rsid w:val="00B10037"/>
    <w:rsid w:val="00B14551"/>
    <w:rsid w:val="00B14E18"/>
    <w:rsid w:val="00B15697"/>
    <w:rsid w:val="00B15D3D"/>
    <w:rsid w:val="00B161E0"/>
    <w:rsid w:val="00B20937"/>
    <w:rsid w:val="00B214A3"/>
    <w:rsid w:val="00B2208E"/>
    <w:rsid w:val="00B22C03"/>
    <w:rsid w:val="00B238A0"/>
    <w:rsid w:val="00B26730"/>
    <w:rsid w:val="00B2748C"/>
    <w:rsid w:val="00B27B82"/>
    <w:rsid w:val="00B30A3A"/>
    <w:rsid w:val="00B33187"/>
    <w:rsid w:val="00B34362"/>
    <w:rsid w:val="00B37F43"/>
    <w:rsid w:val="00B40BE4"/>
    <w:rsid w:val="00B41544"/>
    <w:rsid w:val="00B44545"/>
    <w:rsid w:val="00B45168"/>
    <w:rsid w:val="00B46404"/>
    <w:rsid w:val="00B512C7"/>
    <w:rsid w:val="00B5153C"/>
    <w:rsid w:val="00B53200"/>
    <w:rsid w:val="00B54948"/>
    <w:rsid w:val="00B5521A"/>
    <w:rsid w:val="00B558EA"/>
    <w:rsid w:val="00B55E57"/>
    <w:rsid w:val="00B56D84"/>
    <w:rsid w:val="00B579C6"/>
    <w:rsid w:val="00B600FA"/>
    <w:rsid w:val="00B61BB3"/>
    <w:rsid w:val="00B63819"/>
    <w:rsid w:val="00B65DD1"/>
    <w:rsid w:val="00B67951"/>
    <w:rsid w:val="00B70B25"/>
    <w:rsid w:val="00B70C45"/>
    <w:rsid w:val="00B71724"/>
    <w:rsid w:val="00B73BD7"/>
    <w:rsid w:val="00B76E04"/>
    <w:rsid w:val="00B7789C"/>
    <w:rsid w:val="00B8231F"/>
    <w:rsid w:val="00B8433F"/>
    <w:rsid w:val="00B846EE"/>
    <w:rsid w:val="00B8639B"/>
    <w:rsid w:val="00B9017D"/>
    <w:rsid w:val="00B90C66"/>
    <w:rsid w:val="00B9293F"/>
    <w:rsid w:val="00B92D2C"/>
    <w:rsid w:val="00B938AB"/>
    <w:rsid w:val="00B943FE"/>
    <w:rsid w:val="00B948DD"/>
    <w:rsid w:val="00B95471"/>
    <w:rsid w:val="00B95E8C"/>
    <w:rsid w:val="00B97986"/>
    <w:rsid w:val="00BA0839"/>
    <w:rsid w:val="00BA19AE"/>
    <w:rsid w:val="00BA4267"/>
    <w:rsid w:val="00BA563C"/>
    <w:rsid w:val="00BB2629"/>
    <w:rsid w:val="00BB4259"/>
    <w:rsid w:val="00BB46DD"/>
    <w:rsid w:val="00BB5142"/>
    <w:rsid w:val="00BB562B"/>
    <w:rsid w:val="00BB65B5"/>
    <w:rsid w:val="00BB71FF"/>
    <w:rsid w:val="00BC0670"/>
    <w:rsid w:val="00BC2ED7"/>
    <w:rsid w:val="00BC513B"/>
    <w:rsid w:val="00BC520A"/>
    <w:rsid w:val="00BC5713"/>
    <w:rsid w:val="00BC6DA8"/>
    <w:rsid w:val="00BC7516"/>
    <w:rsid w:val="00BC784B"/>
    <w:rsid w:val="00BD15D0"/>
    <w:rsid w:val="00BD1E2D"/>
    <w:rsid w:val="00BD3683"/>
    <w:rsid w:val="00BE058B"/>
    <w:rsid w:val="00BE11C6"/>
    <w:rsid w:val="00BE52A8"/>
    <w:rsid w:val="00BE6D3F"/>
    <w:rsid w:val="00BE6D56"/>
    <w:rsid w:val="00BF172C"/>
    <w:rsid w:val="00BF18F2"/>
    <w:rsid w:val="00BF32F2"/>
    <w:rsid w:val="00BF531D"/>
    <w:rsid w:val="00BF689F"/>
    <w:rsid w:val="00C021F0"/>
    <w:rsid w:val="00C02D98"/>
    <w:rsid w:val="00C037D8"/>
    <w:rsid w:val="00C04246"/>
    <w:rsid w:val="00C110AB"/>
    <w:rsid w:val="00C11B53"/>
    <w:rsid w:val="00C11CAA"/>
    <w:rsid w:val="00C11ED7"/>
    <w:rsid w:val="00C14529"/>
    <w:rsid w:val="00C14AC9"/>
    <w:rsid w:val="00C15E74"/>
    <w:rsid w:val="00C1628A"/>
    <w:rsid w:val="00C16869"/>
    <w:rsid w:val="00C17576"/>
    <w:rsid w:val="00C17BFA"/>
    <w:rsid w:val="00C20592"/>
    <w:rsid w:val="00C20E7D"/>
    <w:rsid w:val="00C2127C"/>
    <w:rsid w:val="00C21F08"/>
    <w:rsid w:val="00C23A07"/>
    <w:rsid w:val="00C241F2"/>
    <w:rsid w:val="00C24308"/>
    <w:rsid w:val="00C26361"/>
    <w:rsid w:val="00C32BA2"/>
    <w:rsid w:val="00C34CB7"/>
    <w:rsid w:val="00C35BA6"/>
    <w:rsid w:val="00C44179"/>
    <w:rsid w:val="00C448BB"/>
    <w:rsid w:val="00C44A64"/>
    <w:rsid w:val="00C455CC"/>
    <w:rsid w:val="00C458BE"/>
    <w:rsid w:val="00C45D00"/>
    <w:rsid w:val="00C50458"/>
    <w:rsid w:val="00C5068E"/>
    <w:rsid w:val="00C50E8D"/>
    <w:rsid w:val="00C51BFA"/>
    <w:rsid w:val="00C52E1B"/>
    <w:rsid w:val="00C537E6"/>
    <w:rsid w:val="00C542B3"/>
    <w:rsid w:val="00C54F3C"/>
    <w:rsid w:val="00C55340"/>
    <w:rsid w:val="00C56CA7"/>
    <w:rsid w:val="00C56EC0"/>
    <w:rsid w:val="00C57114"/>
    <w:rsid w:val="00C57DB6"/>
    <w:rsid w:val="00C602B5"/>
    <w:rsid w:val="00C60F12"/>
    <w:rsid w:val="00C61559"/>
    <w:rsid w:val="00C62D68"/>
    <w:rsid w:val="00C63A52"/>
    <w:rsid w:val="00C64516"/>
    <w:rsid w:val="00C64CCE"/>
    <w:rsid w:val="00C6577E"/>
    <w:rsid w:val="00C662ED"/>
    <w:rsid w:val="00C6639A"/>
    <w:rsid w:val="00C66964"/>
    <w:rsid w:val="00C67B50"/>
    <w:rsid w:val="00C74E6A"/>
    <w:rsid w:val="00C74E74"/>
    <w:rsid w:val="00C756C3"/>
    <w:rsid w:val="00C761B4"/>
    <w:rsid w:val="00C7620C"/>
    <w:rsid w:val="00C7701F"/>
    <w:rsid w:val="00C8007C"/>
    <w:rsid w:val="00C805F4"/>
    <w:rsid w:val="00C82459"/>
    <w:rsid w:val="00C856FD"/>
    <w:rsid w:val="00C85842"/>
    <w:rsid w:val="00C85CAA"/>
    <w:rsid w:val="00C933CC"/>
    <w:rsid w:val="00C9751C"/>
    <w:rsid w:val="00CA0254"/>
    <w:rsid w:val="00CA0F08"/>
    <w:rsid w:val="00CA5EF5"/>
    <w:rsid w:val="00CA6339"/>
    <w:rsid w:val="00CB09B9"/>
    <w:rsid w:val="00CB3090"/>
    <w:rsid w:val="00CB340A"/>
    <w:rsid w:val="00CB3D92"/>
    <w:rsid w:val="00CB3F9D"/>
    <w:rsid w:val="00CB4FBA"/>
    <w:rsid w:val="00CB608D"/>
    <w:rsid w:val="00CB6AFD"/>
    <w:rsid w:val="00CB6E20"/>
    <w:rsid w:val="00CC2492"/>
    <w:rsid w:val="00CC54C4"/>
    <w:rsid w:val="00CC5E21"/>
    <w:rsid w:val="00CC753F"/>
    <w:rsid w:val="00CD1CE2"/>
    <w:rsid w:val="00CD2849"/>
    <w:rsid w:val="00CD5D58"/>
    <w:rsid w:val="00CD6932"/>
    <w:rsid w:val="00CE13DE"/>
    <w:rsid w:val="00CE28F1"/>
    <w:rsid w:val="00CE2E5D"/>
    <w:rsid w:val="00CE7C96"/>
    <w:rsid w:val="00CF2D8B"/>
    <w:rsid w:val="00CF4262"/>
    <w:rsid w:val="00CF50AF"/>
    <w:rsid w:val="00CF58D4"/>
    <w:rsid w:val="00CF72B4"/>
    <w:rsid w:val="00D02A95"/>
    <w:rsid w:val="00D03D16"/>
    <w:rsid w:val="00D04E52"/>
    <w:rsid w:val="00D0791B"/>
    <w:rsid w:val="00D10407"/>
    <w:rsid w:val="00D13C8F"/>
    <w:rsid w:val="00D13F47"/>
    <w:rsid w:val="00D147FB"/>
    <w:rsid w:val="00D149FE"/>
    <w:rsid w:val="00D14BAB"/>
    <w:rsid w:val="00D174A3"/>
    <w:rsid w:val="00D226A5"/>
    <w:rsid w:val="00D22CE4"/>
    <w:rsid w:val="00D237EA"/>
    <w:rsid w:val="00D2798E"/>
    <w:rsid w:val="00D27AD0"/>
    <w:rsid w:val="00D30872"/>
    <w:rsid w:val="00D30FE4"/>
    <w:rsid w:val="00D31E0F"/>
    <w:rsid w:val="00D32CB3"/>
    <w:rsid w:val="00D3330E"/>
    <w:rsid w:val="00D339EA"/>
    <w:rsid w:val="00D36A57"/>
    <w:rsid w:val="00D37E93"/>
    <w:rsid w:val="00D40051"/>
    <w:rsid w:val="00D407B0"/>
    <w:rsid w:val="00D41227"/>
    <w:rsid w:val="00D41455"/>
    <w:rsid w:val="00D41C0E"/>
    <w:rsid w:val="00D42AD3"/>
    <w:rsid w:val="00D43FD2"/>
    <w:rsid w:val="00D4724C"/>
    <w:rsid w:val="00D47448"/>
    <w:rsid w:val="00D501D6"/>
    <w:rsid w:val="00D50A9C"/>
    <w:rsid w:val="00D50E4F"/>
    <w:rsid w:val="00D50FA8"/>
    <w:rsid w:val="00D53C6B"/>
    <w:rsid w:val="00D53DF2"/>
    <w:rsid w:val="00D54DBB"/>
    <w:rsid w:val="00D54E86"/>
    <w:rsid w:val="00D55473"/>
    <w:rsid w:val="00D55C7B"/>
    <w:rsid w:val="00D57A6F"/>
    <w:rsid w:val="00D57E3F"/>
    <w:rsid w:val="00D61103"/>
    <w:rsid w:val="00D6185E"/>
    <w:rsid w:val="00D63756"/>
    <w:rsid w:val="00D66EFA"/>
    <w:rsid w:val="00D72668"/>
    <w:rsid w:val="00D72ACF"/>
    <w:rsid w:val="00D73404"/>
    <w:rsid w:val="00D77780"/>
    <w:rsid w:val="00D8208F"/>
    <w:rsid w:val="00D8322A"/>
    <w:rsid w:val="00D90AD9"/>
    <w:rsid w:val="00D918BC"/>
    <w:rsid w:val="00D934A2"/>
    <w:rsid w:val="00D9428C"/>
    <w:rsid w:val="00D95D87"/>
    <w:rsid w:val="00D95FE1"/>
    <w:rsid w:val="00D971A5"/>
    <w:rsid w:val="00D97B6D"/>
    <w:rsid w:val="00DA222D"/>
    <w:rsid w:val="00DA2C1C"/>
    <w:rsid w:val="00DA3926"/>
    <w:rsid w:val="00DA510A"/>
    <w:rsid w:val="00DA54B3"/>
    <w:rsid w:val="00DA6BD8"/>
    <w:rsid w:val="00DB2DEF"/>
    <w:rsid w:val="00DB6EA3"/>
    <w:rsid w:val="00DB71A3"/>
    <w:rsid w:val="00DC0C41"/>
    <w:rsid w:val="00DC0E95"/>
    <w:rsid w:val="00DC1560"/>
    <w:rsid w:val="00DC25F4"/>
    <w:rsid w:val="00DC2B19"/>
    <w:rsid w:val="00DC344E"/>
    <w:rsid w:val="00DC3A5C"/>
    <w:rsid w:val="00DD17EA"/>
    <w:rsid w:val="00DD1EB2"/>
    <w:rsid w:val="00DD20F0"/>
    <w:rsid w:val="00DD226B"/>
    <w:rsid w:val="00DD2CFC"/>
    <w:rsid w:val="00DD4064"/>
    <w:rsid w:val="00DD4370"/>
    <w:rsid w:val="00DD4AC5"/>
    <w:rsid w:val="00DD4C92"/>
    <w:rsid w:val="00DD5521"/>
    <w:rsid w:val="00DD6DBB"/>
    <w:rsid w:val="00DD7315"/>
    <w:rsid w:val="00DE0A08"/>
    <w:rsid w:val="00DE5036"/>
    <w:rsid w:val="00DE5D14"/>
    <w:rsid w:val="00DE6963"/>
    <w:rsid w:val="00DF1137"/>
    <w:rsid w:val="00DF1620"/>
    <w:rsid w:val="00DF4D92"/>
    <w:rsid w:val="00DF5732"/>
    <w:rsid w:val="00DF661A"/>
    <w:rsid w:val="00E000F7"/>
    <w:rsid w:val="00E0293D"/>
    <w:rsid w:val="00E03AD6"/>
    <w:rsid w:val="00E05C49"/>
    <w:rsid w:val="00E06429"/>
    <w:rsid w:val="00E122B7"/>
    <w:rsid w:val="00E127F4"/>
    <w:rsid w:val="00E12826"/>
    <w:rsid w:val="00E142C4"/>
    <w:rsid w:val="00E15A30"/>
    <w:rsid w:val="00E168F2"/>
    <w:rsid w:val="00E177BD"/>
    <w:rsid w:val="00E17E87"/>
    <w:rsid w:val="00E236F1"/>
    <w:rsid w:val="00E2421B"/>
    <w:rsid w:val="00E247F2"/>
    <w:rsid w:val="00E2590A"/>
    <w:rsid w:val="00E26A03"/>
    <w:rsid w:val="00E341F0"/>
    <w:rsid w:val="00E40C5B"/>
    <w:rsid w:val="00E40D22"/>
    <w:rsid w:val="00E412CC"/>
    <w:rsid w:val="00E41501"/>
    <w:rsid w:val="00E43637"/>
    <w:rsid w:val="00E45502"/>
    <w:rsid w:val="00E4631C"/>
    <w:rsid w:val="00E473C1"/>
    <w:rsid w:val="00E50BB4"/>
    <w:rsid w:val="00E5267B"/>
    <w:rsid w:val="00E52794"/>
    <w:rsid w:val="00E54F3A"/>
    <w:rsid w:val="00E556E8"/>
    <w:rsid w:val="00E574BA"/>
    <w:rsid w:val="00E5784C"/>
    <w:rsid w:val="00E61304"/>
    <w:rsid w:val="00E6266A"/>
    <w:rsid w:val="00E63A38"/>
    <w:rsid w:val="00E63D33"/>
    <w:rsid w:val="00E644BA"/>
    <w:rsid w:val="00E65A63"/>
    <w:rsid w:val="00E67B4C"/>
    <w:rsid w:val="00E725E2"/>
    <w:rsid w:val="00E73873"/>
    <w:rsid w:val="00E7480C"/>
    <w:rsid w:val="00E76021"/>
    <w:rsid w:val="00E76876"/>
    <w:rsid w:val="00E821A9"/>
    <w:rsid w:val="00E8485B"/>
    <w:rsid w:val="00E8508F"/>
    <w:rsid w:val="00E86B2B"/>
    <w:rsid w:val="00E87FA6"/>
    <w:rsid w:val="00E9217C"/>
    <w:rsid w:val="00E922BC"/>
    <w:rsid w:val="00E9599B"/>
    <w:rsid w:val="00E96FC2"/>
    <w:rsid w:val="00E9712F"/>
    <w:rsid w:val="00E9719F"/>
    <w:rsid w:val="00EA18A6"/>
    <w:rsid w:val="00EA5119"/>
    <w:rsid w:val="00EA7953"/>
    <w:rsid w:val="00EB02CD"/>
    <w:rsid w:val="00EB0D56"/>
    <w:rsid w:val="00EB19F3"/>
    <w:rsid w:val="00EB334B"/>
    <w:rsid w:val="00EB52B7"/>
    <w:rsid w:val="00EB66B9"/>
    <w:rsid w:val="00EB6A46"/>
    <w:rsid w:val="00EC0230"/>
    <w:rsid w:val="00EC2CAA"/>
    <w:rsid w:val="00EC2EED"/>
    <w:rsid w:val="00EC318C"/>
    <w:rsid w:val="00EC395E"/>
    <w:rsid w:val="00EC3CDD"/>
    <w:rsid w:val="00EC447E"/>
    <w:rsid w:val="00EC5C16"/>
    <w:rsid w:val="00EC7B77"/>
    <w:rsid w:val="00ED11D1"/>
    <w:rsid w:val="00ED5ACB"/>
    <w:rsid w:val="00EE233F"/>
    <w:rsid w:val="00EE2672"/>
    <w:rsid w:val="00EE2C93"/>
    <w:rsid w:val="00EE7EEE"/>
    <w:rsid w:val="00EF0BEC"/>
    <w:rsid w:val="00EF1E66"/>
    <w:rsid w:val="00EF2115"/>
    <w:rsid w:val="00EF2882"/>
    <w:rsid w:val="00EF3B22"/>
    <w:rsid w:val="00EF3C47"/>
    <w:rsid w:val="00EF40DC"/>
    <w:rsid w:val="00EF4DAE"/>
    <w:rsid w:val="00EF4E66"/>
    <w:rsid w:val="00F00422"/>
    <w:rsid w:val="00F00CF7"/>
    <w:rsid w:val="00F02542"/>
    <w:rsid w:val="00F03C1D"/>
    <w:rsid w:val="00F06AA1"/>
    <w:rsid w:val="00F07920"/>
    <w:rsid w:val="00F11259"/>
    <w:rsid w:val="00F11823"/>
    <w:rsid w:val="00F137C3"/>
    <w:rsid w:val="00F1433C"/>
    <w:rsid w:val="00F14B88"/>
    <w:rsid w:val="00F14F97"/>
    <w:rsid w:val="00F15308"/>
    <w:rsid w:val="00F159D8"/>
    <w:rsid w:val="00F17576"/>
    <w:rsid w:val="00F17EC3"/>
    <w:rsid w:val="00F21D05"/>
    <w:rsid w:val="00F22163"/>
    <w:rsid w:val="00F231F7"/>
    <w:rsid w:val="00F25047"/>
    <w:rsid w:val="00F25407"/>
    <w:rsid w:val="00F2735F"/>
    <w:rsid w:val="00F273BB"/>
    <w:rsid w:val="00F275A6"/>
    <w:rsid w:val="00F27C93"/>
    <w:rsid w:val="00F3008F"/>
    <w:rsid w:val="00F30A45"/>
    <w:rsid w:val="00F347A0"/>
    <w:rsid w:val="00F36C0C"/>
    <w:rsid w:val="00F37A20"/>
    <w:rsid w:val="00F37B42"/>
    <w:rsid w:val="00F41041"/>
    <w:rsid w:val="00F43D6C"/>
    <w:rsid w:val="00F43ED8"/>
    <w:rsid w:val="00F44D70"/>
    <w:rsid w:val="00F45D2B"/>
    <w:rsid w:val="00F47CB8"/>
    <w:rsid w:val="00F52D49"/>
    <w:rsid w:val="00F533A2"/>
    <w:rsid w:val="00F539AB"/>
    <w:rsid w:val="00F53BC1"/>
    <w:rsid w:val="00F53CCE"/>
    <w:rsid w:val="00F5532E"/>
    <w:rsid w:val="00F56422"/>
    <w:rsid w:val="00F57297"/>
    <w:rsid w:val="00F57D2A"/>
    <w:rsid w:val="00F60FF4"/>
    <w:rsid w:val="00F62A3C"/>
    <w:rsid w:val="00F62AEB"/>
    <w:rsid w:val="00F62F77"/>
    <w:rsid w:val="00F64E73"/>
    <w:rsid w:val="00F66088"/>
    <w:rsid w:val="00F6625A"/>
    <w:rsid w:val="00F70D91"/>
    <w:rsid w:val="00F71909"/>
    <w:rsid w:val="00F7335D"/>
    <w:rsid w:val="00F73DBB"/>
    <w:rsid w:val="00F7507C"/>
    <w:rsid w:val="00F83A1B"/>
    <w:rsid w:val="00F86BB7"/>
    <w:rsid w:val="00F91AE9"/>
    <w:rsid w:val="00F92171"/>
    <w:rsid w:val="00F9317A"/>
    <w:rsid w:val="00F9319A"/>
    <w:rsid w:val="00F95D02"/>
    <w:rsid w:val="00F95E8C"/>
    <w:rsid w:val="00FA0986"/>
    <w:rsid w:val="00FA4D41"/>
    <w:rsid w:val="00FA510D"/>
    <w:rsid w:val="00FA58BC"/>
    <w:rsid w:val="00FA5ECC"/>
    <w:rsid w:val="00FA6C27"/>
    <w:rsid w:val="00FA7021"/>
    <w:rsid w:val="00FA7081"/>
    <w:rsid w:val="00FB20E9"/>
    <w:rsid w:val="00FB2434"/>
    <w:rsid w:val="00FB2C2E"/>
    <w:rsid w:val="00FB399A"/>
    <w:rsid w:val="00FB3AFC"/>
    <w:rsid w:val="00FB3E52"/>
    <w:rsid w:val="00FB4EB7"/>
    <w:rsid w:val="00FB526C"/>
    <w:rsid w:val="00FB7944"/>
    <w:rsid w:val="00FC02D7"/>
    <w:rsid w:val="00FC1E05"/>
    <w:rsid w:val="00FC229F"/>
    <w:rsid w:val="00FC3169"/>
    <w:rsid w:val="00FC326F"/>
    <w:rsid w:val="00FC343F"/>
    <w:rsid w:val="00FC58CD"/>
    <w:rsid w:val="00FD0118"/>
    <w:rsid w:val="00FD0288"/>
    <w:rsid w:val="00FD1411"/>
    <w:rsid w:val="00FD17B7"/>
    <w:rsid w:val="00FD22B8"/>
    <w:rsid w:val="00FD3641"/>
    <w:rsid w:val="00FD4AAE"/>
    <w:rsid w:val="00FD59D6"/>
    <w:rsid w:val="00FD6592"/>
    <w:rsid w:val="00FD68D3"/>
    <w:rsid w:val="00FD76AB"/>
    <w:rsid w:val="00FE08AF"/>
    <w:rsid w:val="00FE2D3B"/>
    <w:rsid w:val="00FE6C51"/>
    <w:rsid w:val="00FE729B"/>
    <w:rsid w:val="00FE7FBA"/>
    <w:rsid w:val="00FF2BAF"/>
    <w:rsid w:val="00FF3FFD"/>
    <w:rsid w:val="00FF4271"/>
    <w:rsid w:val="00FF4E0F"/>
    <w:rsid w:val="00FF6890"/>
    <w:rsid w:val="00FF7FE9"/>
    <w:rsid w:val="00FFCC58"/>
    <w:rsid w:val="01165680"/>
    <w:rsid w:val="0119AD4B"/>
    <w:rsid w:val="016627C4"/>
    <w:rsid w:val="017450E3"/>
    <w:rsid w:val="017E6D95"/>
    <w:rsid w:val="018B143B"/>
    <w:rsid w:val="018D3DDB"/>
    <w:rsid w:val="01B750DC"/>
    <w:rsid w:val="01C525B7"/>
    <w:rsid w:val="01CEB1B8"/>
    <w:rsid w:val="01DE68B4"/>
    <w:rsid w:val="01E1E74C"/>
    <w:rsid w:val="020EC80D"/>
    <w:rsid w:val="0212493E"/>
    <w:rsid w:val="0224A36D"/>
    <w:rsid w:val="0239480A"/>
    <w:rsid w:val="0241FB99"/>
    <w:rsid w:val="0265ED40"/>
    <w:rsid w:val="0269A5EA"/>
    <w:rsid w:val="027D7B27"/>
    <w:rsid w:val="027D8304"/>
    <w:rsid w:val="0282E0C6"/>
    <w:rsid w:val="0289AD12"/>
    <w:rsid w:val="029056A5"/>
    <w:rsid w:val="0291D3A6"/>
    <w:rsid w:val="0296550D"/>
    <w:rsid w:val="02CA9092"/>
    <w:rsid w:val="02DC9768"/>
    <w:rsid w:val="02FBA092"/>
    <w:rsid w:val="030F52F5"/>
    <w:rsid w:val="031805D1"/>
    <w:rsid w:val="031B38B7"/>
    <w:rsid w:val="0338002B"/>
    <w:rsid w:val="035CE996"/>
    <w:rsid w:val="03633127"/>
    <w:rsid w:val="03725BE3"/>
    <w:rsid w:val="0377044B"/>
    <w:rsid w:val="0393DE1B"/>
    <w:rsid w:val="03940075"/>
    <w:rsid w:val="039DE721"/>
    <w:rsid w:val="03A93339"/>
    <w:rsid w:val="03A9A9D4"/>
    <w:rsid w:val="03AB1226"/>
    <w:rsid w:val="03CFDC11"/>
    <w:rsid w:val="03D36706"/>
    <w:rsid w:val="03D8B96B"/>
    <w:rsid w:val="03DB004E"/>
    <w:rsid w:val="040597C1"/>
    <w:rsid w:val="0427077F"/>
    <w:rsid w:val="0430B3E4"/>
    <w:rsid w:val="043CECD1"/>
    <w:rsid w:val="04448692"/>
    <w:rsid w:val="045A0C52"/>
    <w:rsid w:val="04617921"/>
    <w:rsid w:val="0475F789"/>
    <w:rsid w:val="047890D9"/>
    <w:rsid w:val="04B3B0A4"/>
    <w:rsid w:val="04C2B347"/>
    <w:rsid w:val="04C5E589"/>
    <w:rsid w:val="04DD81AA"/>
    <w:rsid w:val="04ECCFC4"/>
    <w:rsid w:val="04F0ED91"/>
    <w:rsid w:val="04F52BCF"/>
    <w:rsid w:val="050133D1"/>
    <w:rsid w:val="0508A4BE"/>
    <w:rsid w:val="0509628F"/>
    <w:rsid w:val="050ACA88"/>
    <w:rsid w:val="050E6E38"/>
    <w:rsid w:val="05273944"/>
    <w:rsid w:val="05381DEE"/>
    <w:rsid w:val="053B8AE8"/>
    <w:rsid w:val="053ED1C9"/>
    <w:rsid w:val="054838C8"/>
    <w:rsid w:val="05678E95"/>
    <w:rsid w:val="05B0FD06"/>
    <w:rsid w:val="05B2D900"/>
    <w:rsid w:val="05D2FFCD"/>
    <w:rsid w:val="05E1A8CC"/>
    <w:rsid w:val="05ED1323"/>
    <w:rsid w:val="0600E376"/>
    <w:rsid w:val="0618B8BD"/>
    <w:rsid w:val="061D20E2"/>
    <w:rsid w:val="061DF81A"/>
    <w:rsid w:val="064CFE0B"/>
    <w:rsid w:val="06593CA1"/>
    <w:rsid w:val="066B60FF"/>
    <w:rsid w:val="068A4EFA"/>
    <w:rsid w:val="06979DFB"/>
    <w:rsid w:val="06A4DD75"/>
    <w:rsid w:val="06C94C87"/>
    <w:rsid w:val="07017D49"/>
    <w:rsid w:val="070BCED5"/>
    <w:rsid w:val="07133A0A"/>
    <w:rsid w:val="071A3DA9"/>
    <w:rsid w:val="07506FC7"/>
    <w:rsid w:val="07668FB4"/>
    <w:rsid w:val="076A256D"/>
    <w:rsid w:val="076F2699"/>
    <w:rsid w:val="077655FB"/>
    <w:rsid w:val="0781D5D3"/>
    <w:rsid w:val="079D94BC"/>
    <w:rsid w:val="07A7DD92"/>
    <w:rsid w:val="07C97D4F"/>
    <w:rsid w:val="07DA3645"/>
    <w:rsid w:val="07DE17E8"/>
    <w:rsid w:val="07DE5320"/>
    <w:rsid w:val="07F82BB5"/>
    <w:rsid w:val="07F90EB2"/>
    <w:rsid w:val="080156B2"/>
    <w:rsid w:val="080DC3D4"/>
    <w:rsid w:val="08119438"/>
    <w:rsid w:val="08201321"/>
    <w:rsid w:val="0825A46E"/>
    <w:rsid w:val="0835567D"/>
    <w:rsid w:val="0845902E"/>
    <w:rsid w:val="084CDA2C"/>
    <w:rsid w:val="085E6109"/>
    <w:rsid w:val="086EDFB6"/>
    <w:rsid w:val="0872ED26"/>
    <w:rsid w:val="08877583"/>
    <w:rsid w:val="08893EFB"/>
    <w:rsid w:val="088A337C"/>
    <w:rsid w:val="08933050"/>
    <w:rsid w:val="08AC6720"/>
    <w:rsid w:val="08B23E8C"/>
    <w:rsid w:val="08B51BE7"/>
    <w:rsid w:val="08C0D2F2"/>
    <w:rsid w:val="08C2C2D2"/>
    <w:rsid w:val="08D659A2"/>
    <w:rsid w:val="08EC84CC"/>
    <w:rsid w:val="0908E0BD"/>
    <w:rsid w:val="0919FC02"/>
    <w:rsid w:val="09242DFF"/>
    <w:rsid w:val="092BA643"/>
    <w:rsid w:val="093FDB81"/>
    <w:rsid w:val="09510A8C"/>
    <w:rsid w:val="096F0CB6"/>
    <w:rsid w:val="0975BF34"/>
    <w:rsid w:val="0976FE1D"/>
    <w:rsid w:val="0997D09D"/>
    <w:rsid w:val="099C7646"/>
    <w:rsid w:val="09A444F9"/>
    <w:rsid w:val="09AAC9A7"/>
    <w:rsid w:val="09BFBA03"/>
    <w:rsid w:val="09CD9BCB"/>
    <w:rsid w:val="09D52627"/>
    <w:rsid w:val="09F45D99"/>
    <w:rsid w:val="09FA244B"/>
    <w:rsid w:val="0A0CD32E"/>
    <w:rsid w:val="0A115852"/>
    <w:rsid w:val="0A11C134"/>
    <w:rsid w:val="0A1E3B17"/>
    <w:rsid w:val="0A2FD4E4"/>
    <w:rsid w:val="0A35A33D"/>
    <w:rsid w:val="0A4DBA98"/>
    <w:rsid w:val="0A523A6F"/>
    <w:rsid w:val="0A5CE9C2"/>
    <w:rsid w:val="0A76C572"/>
    <w:rsid w:val="0A788BF0"/>
    <w:rsid w:val="0A7E0CFC"/>
    <w:rsid w:val="0A87C107"/>
    <w:rsid w:val="0ABA3A1D"/>
    <w:rsid w:val="0ACD9411"/>
    <w:rsid w:val="0AEB6FF2"/>
    <w:rsid w:val="0B062855"/>
    <w:rsid w:val="0B1E6397"/>
    <w:rsid w:val="0B29A390"/>
    <w:rsid w:val="0B9A884C"/>
    <w:rsid w:val="0B9D6A80"/>
    <w:rsid w:val="0BC53358"/>
    <w:rsid w:val="0BCFFD7B"/>
    <w:rsid w:val="0BD77636"/>
    <w:rsid w:val="0BE24CAE"/>
    <w:rsid w:val="0C0E2EEE"/>
    <w:rsid w:val="0C13887A"/>
    <w:rsid w:val="0C25775B"/>
    <w:rsid w:val="0C289405"/>
    <w:rsid w:val="0C56BE6B"/>
    <w:rsid w:val="0C63A1BA"/>
    <w:rsid w:val="0C667292"/>
    <w:rsid w:val="0C729D6A"/>
    <w:rsid w:val="0C77AED6"/>
    <w:rsid w:val="0C9B78C6"/>
    <w:rsid w:val="0CA43E63"/>
    <w:rsid w:val="0CD0523C"/>
    <w:rsid w:val="0CD2B958"/>
    <w:rsid w:val="0CDE8714"/>
    <w:rsid w:val="0CF89E86"/>
    <w:rsid w:val="0D01E248"/>
    <w:rsid w:val="0D0F95B9"/>
    <w:rsid w:val="0D10AB6E"/>
    <w:rsid w:val="0D17B9F5"/>
    <w:rsid w:val="0D184574"/>
    <w:rsid w:val="0D1C9750"/>
    <w:rsid w:val="0D1FA433"/>
    <w:rsid w:val="0D29BDAC"/>
    <w:rsid w:val="0D2EF7DE"/>
    <w:rsid w:val="0D392886"/>
    <w:rsid w:val="0D3B00AB"/>
    <w:rsid w:val="0D456F68"/>
    <w:rsid w:val="0D47D172"/>
    <w:rsid w:val="0D486F8B"/>
    <w:rsid w:val="0D4DBBF9"/>
    <w:rsid w:val="0D6C3D9A"/>
    <w:rsid w:val="0D8602A7"/>
    <w:rsid w:val="0D8A1A5C"/>
    <w:rsid w:val="0D994113"/>
    <w:rsid w:val="0D99411E"/>
    <w:rsid w:val="0D9F27C5"/>
    <w:rsid w:val="0DB31B52"/>
    <w:rsid w:val="0DB4EA6A"/>
    <w:rsid w:val="0DC0AAE3"/>
    <w:rsid w:val="0DC30DA0"/>
    <w:rsid w:val="0DF8921B"/>
    <w:rsid w:val="0DF8FD05"/>
    <w:rsid w:val="0E21977B"/>
    <w:rsid w:val="0E7611BB"/>
    <w:rsid w:val="0E7E44BF"/>
    <w:rsid w:val="0E90CA13"/>
    <w:rsid w:val="0E9C196F"/>
    <w:rsid w:val="0EC65CBC"/>
    <w:rsid w:val="0ECAF3D4"/>
    <w:rsid w:val="0ECFAC1A"/>
    <w:rsid w:val="0F05A646"/>
    <w:rsid w:val="0F2CB936"/>
    <w:rsid w:val="0F3AC6CC"/>
    <w:rsid w:val="0F43E199"/>
    <w:rsid w:val="0F49BF79"/>
    <w:rsid w:val="0F4E924B"/>
    <w:rsid w:val="0F639D80"/>
    <w:rsid w:val="0F6429DA"/>
    <w:rsid w:val="0F642B08"/>
    <w:rsid w:val="0F6B70AB"/>
    <w:rsid w:val="0FA0310D"/>
    <w:rsid w:val="0FA545E8"/>
    <w:rsid w:val="0FA55661"/>
    <w:rsid w:val="0FA5FCB6"/>
    <w:rsid w:val="0FA6592A"/>
    <w:rsid w:val="0FA90B69"/>
    <w:rsid w:val="0FAA0920"/>
    <w:rsid w:val="0FB40020"/>
    <w:rsid w:val="0FB4CD5F"/>
    <w:rsid w:val="0FC3F42F"/>
    <w:rsid w:val="0FC5619E"/>
    <w:rsid w:val="0FCC948A"/>
    <w:rsid w:val="0FDB6037"/>
    <w:rsid w:val="0FF36FC2"/>
    <w:rsid w:val="0FF7C133"/>
    <w:rsid w:val="0FF94203"/>
    <w:rsid w:val="100FC202"/>
    <w:rsid w:val="1012560E"/>
    <w:rsid w:val="101FC922"/>
    <w:rsid w:val="1023B851"/>
    <w:rsid w:val="1023EFFE"/>
    <w:rsid w:val="10257FA1"/>
    <w:rsid w:val="1051AC26"/>
    <w:rsid w:val="10560D56"/>
    <w:rsid w:val="106E93CE"/>
    <w:rsid w:val="107E3890"/>
    <w:rsid w:val="108722F5"/>
    <w:rsid w:val="10971FD5"/>
    <w:rsid w:val="109DACAC"/>
    <w:rsid w:val="10A4B63D"/>
    <w:rsid w:val="10B88395"/>
    <w:rsid w:val="10C9018C"/>
    <w:rsid w:val="10E4440B"/>
    <w:rsid w:val="10EC013F"/>
    <w:rsid w:val="10EEF90B"/>
    <w:rsid w:val="10FCEBC6"/>
    <w:rsid w:val="1109ABFA"/>
    <w:rsid w:val="112F0FC4"/>
    <w:rsid w:val="113DF7A8"/>
    <w:rsid w:val="114D0B77"/>
    <w:rsid w:val="11657377"/>
    <w:rsid w:val="118651D0"/>
    <w:rsid w:val="118C62D1"/>
    <w:rsid w:val="118E21F4"/>
    <w:rsid w:val="119A419A"/>
    <w:rsid w:val="11A41D83"/>
    <w:rsid w:val="11A5772F"/>
    <w:rsid w:val="11ABBDED"/>
    <w:rsid w:val="11AD5487"/>
    <w:rsid w:val="11C079F7"/>
    <w:rsid w:val="11ED89BC"/>
    <w:rsid w:val="120AD2D4"/>
    <w:rsid w:val="1219D47C"/>
    <w:rsid w:val="12343767"/>
    <w:rsid w:val="123EA647"/>
    <w:rsid w:val="124776EA"/>
    <w:rsid w:val="12548A55"/>
    <w:rsid w:val="12595798"/>
    <w:rsid w:val="1260832F"/>
    <w:rsid w:val="127A7B63"/>
    <w:rsid w:val="128002D9"/>
    <w:rsid w:val="1288E079"/>
    <w:rsid w:val="12A1E22E"/>
    <w:rsid w:val="12A4EB2D"/>
    <w:rsid w:val="12B28DF8"/>
    <w:rsid w:val="12C20E35"/>
    <w:rsid w:val="12C364A9"/>
    <w:rsid w:val="12CC4650"/>
    <w:rsid w:val="12CD3575"/>
    <w:rsid w:val="12E0AD5B"/>
    <w:rsid w:val="12E16E5B"/>
    <w:rsid w:val="12E97775"/>
    <w:rsid w:val="12FE98AE"/>
    <w:rsid w:val="133473B3"/>
    <w:rsid w:val="133E319F"/>
    <w:rsid w:val="135310B0"/>
    <w:rsid w:val="135989C3"/>
    <w:rsid w:val="13803AD4"/>
    <w:rsid w:val="13997AA6"/>
    <w:rsid w:val="139A3FB4"/>
    <w:rsid w:val="139DC88B"/>
    <w:rsid w:val="13A3092F"/>
    <w:rsid w:val="13A3AECF"/>
    <w:rsid w:val="13AD657E"/>
    <w:rsid w:val="13B20D23"/>
    <w:rsid w:val="13BD42DC"/>
    <w:rsid w:val="13E2049C"/>
    <w:rsid w:val="13EF005C"/>
    <w:rsid w:val="13EFF0D0"/>
    <w:rsid w:val="1403AA7D"/>
    <w:rsid w:val="141C0D34"/>
    <w:rsid w:val="14211B63"/>
    <w:rsid w:val="1443DB9F"/>
    <w:rsid w:val="149E99E6"/>
    <w:rsid w:val="149FFE02"/>
    <w:rsid w:val="14C5D63D"/>
    <w:rsid w:val="14D23D03"/>
    <w:rsid w:val="14DAC90B"/>
    <w:rsid w:val="14EC9576"/>
    <w:rsid w:val="14F1DA31"/>
    <w:rsid w:val="14FDF74B"/>
    <w:rsid w:val="1501B8F9"/>
    <w:rsid w:val="15129BC5"/>
    <w:rsid w:val="151B25D5"/>
    <w:rsid w:val="1536AD3A"/>
    <w:rsid w:val="155E2666"/>
    <w:rsid w:val="156489AC"/>
    <w:rsid w:val="15798722"/>
    <w:rsid w:val="15A97132"/>
    <w:rsid w:val="15AA78E4"/>
    <w:rsid w:val="15AF37F9"/>
    <w:rsid w:val="15BA87FB"/>
    <w:rsid w:val="15DCD37F"/>
    <w:rsid w:val="15F1E3B2"/>
    <w:rsid w:val="160B6E69"/>
    <w:rsid w:val="1620F384"/>
    <w:rsid w:val="1648EF3A"/>
    <w:rsid w:val="164EA4EC"/>
    <w:rsid w:val="16631F9A"/>
    <w:rsid w:val="16640337"/>
    <w:rsid w:val="16739D6B"/>
    <w:rsid w:val="1681825F"/>
    <w:rsid w:val="16C7A6FA"/>
    <w:rsid w:val="16CCC873"/>
    <w:rsid w:val="16E1F2E4"/>
    <w:rsid w:val="16E3F96D"/>
    <w:rsid w:val="16EE5411"/>
    <w:rsid w:val="16FA327B"/>
    <w:rsid w:val="16FD5B85"/>
    <w:rsid w:val="1715BD75"/>
    <w:rsid w:val="1721712D"/>
    <w:rsid w:val="17448E32"/>
    <w:rsid w:val="1745E848"/>
    <w:rsid w:val="17498A87"/>
    <w:rsid w:val="17567832"/>
    <w:rsid w:val="176539E1"/>
    <w:rsid w:val="176AC885"/>
    <w:rsid w:val="178A5901"/>
    <w:rsid w:val="179E6B65"/>
    <w:rsid w:val="17A5E823"/>
    <w:rsid w:val="17B94618"/>
    <w:rsid w:val="17C36BEB"/>
    <w:rsid w:val="17C869ED"/>
    <w:rsid w:val="17CE0820"/>
    <w:rsid w:val="17D3D354"/>
    <w:rsid w:val="181D2190"/>
    <w:rsid w:val="1827166C"/>
    <w:rsid w:val="18305167"/>
    <w:rsid w:val="1833C546"/>
    <w:rsid w:val="183D5376"/>
    <w:rsid w:val="184DD648"/>
    <w:rsid w:val="184F1189"/>
    <w:rsid w:val="189B2D0A"/>
    <w:rsid w:val="18A3F32A"/>
    <w:rsid w:val="18B9FE57"/>
    <w:rsid w:val="18C84231"/>
    <w:rsid w:val="18D1BF04"/>
    <w:rsid w:val="18E1ABF9"/>
    <w:rsid w:val="1907BF9C"/>
    <w:rsid w:val="1909020C"/>
    <w:rsid w:val="190A6985"/>
    <w:rsid w:val="19184941"/>
    <w:rsid w:val="191C2D17"/>
    <w:rsid w:val="19288BE2"/>
    <w:rsid w:val="1930331D"/>
    <w:rsid w:val="193B52E2"/>
    <w:rsid w:val="19493647"/>
    <w:rsid w:val="194C61D9"/>
    <w:rsid w:val="194CCCFD"/>
    <w:rsid w:val="194E04A0"/>
    <w:rsid w:val="195CE043"/>
    <w:rsid w:val="19747ED9"/>
    <w:rsid w:val="1987709E"/>
    <w:rsid w:val="198A7173"/>
    <w:rsid w:val="19F88F6A"/>
    <w:rsid w:val="1A004D9A"/>
    <w:rsid w:val="1A00E606"/>
    <w:rsid w:val="1A07BBEC"/>
    <w:rsid w:val="1A1B80E7"/>
    <w:rsid w:val="1A25ACDB"/>
    <w:rsid w:val="1A37DEA6"/>
    <w:rsid w:val="1A52AC05"/>
    <w:rsid w:val="1A56799C"/>
    <w:rsid w:val="1A869269"/>
    <w:rsid w:val="1AB12965"/>
    <w:rsid w:val="1ABB4E38"/>
    <w:rsid w:val="1AD7E217"/>
    <w:rsid w:val="1ADE4F47"/>
    <w:rsid w:val="1AE8C18F"/>
    <w:rsid w:val="1AFDC7E4"/>
    <w:rsid w:val="1B1C40EA"/>
    <w:rsid w:val="1B1E8ADD"/>
    <w:rsid w:val="1B29FE75"/>
    <w:rsid w:val="1B3EF575"/>
    <w:rsid w:val="1B3F2A10"/>
    <w:rsid w:val="1B53DF32"/>
    <w:rsid w:val="1B9389D7"/>
    <w:rsid w:val="1B9C8621"/>
    <w:rsid w:val="1BAEAD99"/>
    <w:rsid w:val="1BB22172"/>
    <w:rsid w:val="1BBD5EC1"/>
    <w:rsid w:val="1BC2158E"/>
    <w:rsid w:val="1BCF9D1B"/>
    <w:rsid w:val="1BDBB8A6"/>
    <w:rsid w:val="1BDF5C5F"/>
    <w:rsid w:val="1BEA5280"/>
    <w:rsid w:val="1C004205"/>
    <w:rsid w:val="1C0A0B70"/>
    <w:rsid w:val="1C11CA73"/>
    <w:rsid w:val="1C1B3FDC"/>
    <w:rsid w:val="1C43C230"/>
    <w:rsid w:val="1C4AAB72"/>
    <w:rsid w:val="1C4C5BBA"/>
    <w:rsid w:val="1C53C004"/>
    <w:rsid w:val="1C6293FC"/>
    <w:rsid w:val="1C75E5EE"/>
    <w:rsid w:val="1CA015CD"/>
    <w:rsid w:val="1CC549A4"/>
    <w:rsid w:val="1CD14C4F"/>
    <w:rsid w:val="1CD54C6D"/>
    <w:rsid w:val="1CE180CC"/>
    <w:rsid w:val="1CE2F6FF"/>
    <w:rsid w:val="1CE5AEB8"/>
    <w:rsid w:val="1CF6459A"/>
    <w:rsid w:val="1D109A97"/>
    <w:rsid w:val="1D10B795"/>
    <w:rsid w:val="1D300D8A"/>
    <w:rsid w:val="1D4EEF24"/>
    <w:rsid w:val="1D5F9346"/>
    <w:rsid w:val="1D778A24"/>
    <w:rsid w:val="1D7AD6D6"/>
    <w:rsid w:val="1D7B2904"/>
    <w:rsid w:val="1D8B2109"/>
    <w:rsid w:val="1D9C0322"/>
    <w:rsid w:val="1DB20B0E"/>
    <w:rsid w:val="1DB97B56"/>
    <w:rsid w:val="1DBCA99E"/>
    <w:rsid w:val="1DC228DD"/>
    <w:rsid w:val="1DC3A950"/>
    <w:rsid w:val="1DDFA494"/>
    <w:rsid w:val="1E29BD49"/>
    <w:rsid w:val="1E2F7E47"/>
    <w:rsid w:val="1E34268A"/>
    <w:rsid w:val="1E5C93A8"/>
    <w:rsid w:val="1E64A9DF"/>
    <w:rsid w:val="1E6FAD02"/>
    <w:rsid w:val="1E77E522"/>
    <w:rsid w:val="1E80B69D"/>
    <w:rsid w:val="1E8C4A1A"/>
    <w:rsid w:val="1EAD42E4"/>
    <w:rsid w:val="1ECD0255"/>
    <w:rsid w:val="1EDDD783"/>
    <w:rsid w:val="1EFBA347"/>
    <w:rsid w:val="1F05B925"/>
    <w:rsid w:val="1F083351"/>
    <w:rsid w:val="1F1D3D72"/>
    <w:rsid w:val="1F1E5978"/>
    <w:rsid w:val="1F1EF6D3"/>
    <w:rsid w:val="1F45070C"/>
    <w:rsid w:val="1F632F08"/>
    <w:rsid w:val="1F787FF0"/>
    <w:rsid w:val="1FB52624"/>
    <w:rsid w:val="1FCD9DCF"/>
    <w:rsid w:val="1FF180C8"/>
    <w:rsid w:val="1FFA847C"/>
    <w:rsid w:val="1FFEA462"/>
    <w:rsid w:val="20077301"/>
    <w:rsid w:val="200F2B45"/>
    <w:rsid w:val="20548002"/>
    <w:rsid w:val="207AF231"/>
    <w:rsid w:val="2093E199"/>
    <w:rsid w:val="20A45539"/>
    <w:rsid w:val="20B0BB63"/>
    <w:rsid w:val="20C39650"/>
    <w:rsid w:val="20D3BB9D"/>
    <w:rsid w:val="2126FE98"/>
    <w:rsid w:val="21287A08"/>
    <w:rsid w:val="2155FAB0"/>
    <w:rsid w:val="21590ED1"/>
    <w:rsid w:val="2164296C"/>
    <w:rsid w:val="216C3E2B"/>
    <w:rsid w:val="217E8004"/>
    <w:rsid w:val="218D2FA8"/>
    <w:rsid w:val="21B80A7B"/>
    <w:rsid w:val="21C2A42E"/>
    <w:rsid w:val="21D0CA55"/>
    <w:rsid w:val="21D89697"/>
    <w:rsid w:val="21F1E000"/>
    <w:rsid w:val="2204179B"/>
    <w:rsid w:val="2208ADD3"/>
    <w:rsid w:val="2210FDCA"/>
    <w:rsid w:val="221985EE"/>
    <w:rsid w:val="2226175C"/>
    <w:rsid w:val="222A01C4"/>
    <w:rsid w:val="224C782F"/>
    <w:rsid w:val="226B7404"/>
    <w:rsid w:val="22717BAE"/>
    <w:rsid w:val="2283387A"/>
    <w:rsid w:val="2298C728"/>
    <w:rsid w:val="22DD72E0"/>
    <w:rsid w:val="22DD8E19"/>
    <w:rsid w:val="22E051CE"/>
    <w:rsid w:val="22E1879D"/>
    <w:rsid w:val="230ED452"/>
    <w:rsid w:val="2314E62E"/>
    <w:rsid w:val="23219903"/>
    <w:rsid w:val="23273D29"/>
    <w:rsid w:val="232A37DD"/>
    <w:rsid w:val="23569EE5"/>
    <w:rsid w:val="239BACA1"/>
    <w:rsid w:val="23AD70A6"/>
    <w:rsid w:val="23AFC702"/>
    <w:rsid w:val="23DA7195"/>
    <w:rsid w:val="23E38341"/>
    <w:rsid w:val="23EFA334"/>
    <w:rsid w:val="23F2E44C"/>
    <w:rsid w:val="23F738A9"/>
    <w:rsid w:val="2402651C"/>
    <w:rsid w:val="241DD1A8"/>
    <w:rsid w:val="2457F27B"/>
    <w:rsid w:val="245CBEDB"/>
    <w:rsid w:val="24641714"/>
    <w:rsid w:val="2482D0DD"/>
    <w:rsid w:val="24833B15"/>
    <w:rsid w:val="248C49E0"/>
    <w:rsid w:val="2495D0D5"/>
    <w:rsid w:val="24999C96"/>
    <w:rsid w:val="24C13B50"/>
    <w:rsid w:val="24CDD7E4"/>
    <w:rsid w:val="24CF8998"/>
    <w:rsid w:val="24E48250"/>
    <w:rsid w:val="2504A54C"/>
    <w:rsid w:val="251A8113"/>
    <w:rsid w:val="2548400D"/>
    <w:rsid w:val="2556D9BB"/>
    <w:rsid w:val="25CF2AFF"/>
    <w:rsid w:val="25DE2D66"/>
    <w:rsid w:val="25EDC74B"/>
    <w:rsid w:val="2616B0F0"/>
    <w:rsid w:val="26194FCE"/>
    <w:rsid w:val="262AE4A0"/>
    <w:rsid w:val="262F1429"/>
    <w:rsid w:val="264891E4"/>
    <w:rsid w:val="2673F3A6"/>
    <w:rsid w:val="2680ED0F"/>
    <w:rsid w:val="268F6B2C"/>
    <w:rsid w:val="26A189F1"/>
    <w:rsid w:val="26AA5056"/>
    <w:rsid w:val="26E2D989"/>
    <w:rsid w:val="26E65F71"/>
    <w:rsid w:val="26EC4DB6"/>
    <w:rsid w:val="26F39FA1"/>
    <w:rsid w:val="26FEF8EA"/>
    <w:rsid w:val="270642D9"/>
    <w:rsid w:val="270752BB"/>
    <w:rsid w:val="2724736F"/>
    <w:rsid w:val="27375704"/>
    <w:rsid w:val="273789A3"/>
    <w:rsid w:val="274CB9DF"/>
    <w:rsid w:val="276A31B1"/>
    <w:rsid w:val="276BFA9E"/>
    <w:rsid w:val="27732B2F"/>
    <w:rsid w:val="27790341"/>
    <w:rsid w:val="27D7877F"/>
    <w:rsid w:val="27D7A861"/>
    <w:rsid w:val="280FB21D"/>
    <w:rsid w:val="281A8061"/>
    <w:rsid w:val="281C5443"/>
    <w:rsid w:val="282427A8"/>
    <w:rsid w:val="2831EFFC"/>
    <w:rsid w:val="28556129"/>
    <w:rsid w:val="28767673"/>
    <w:rsid w:val="287AA493"/>
    <w:rsid w:val="289D1824"/>
    <w:rsid w:val="28DFAEDD"/>
    <w:rsid w:val="28EE194D"/>
    <w:rsid w:val="2913BF5E"/>
    <w:rsid w:val="2916D9B9"/>
    <w:rsid w:val="29182B83"/>
    <w:rsid w:val="291B46DC"/>
    <w:rsid w:val="292C003B"/>
    <w:rsid w:val="292EAB1C"/>
    <w:rsid w:val="2931CEA3"/>
    <w:rsid w:val="29350EF2"/>
    <w:rsid w:val="293AE06D"/>
    <w:rsid w:val="2943B5D1"/>
    <w:rsid w:val="294615FE"/>
    <w:rsid w:val="294C8BC0"/>
    <w:rsid w:val="29548FF6"/>
    <w:rsid w:val="295A501C"/>
    <w:rsid w:val="2961DCCE"/>
    <w:rsid w:val="29677407"/>
    <w:rsid w:val="296936E3"/>
    <w:rsid w:val="2973C6CE"/>
    <w:rsid w:val="29767F8F"/>
    <w:rsid w:val="298ADAC1"/>
    <w:rsid w:val="298BF277"/>
    <w:rsid w:val="29AD73B3"/>
    <w:rsid w:val="29BB0343"/>
    <w:rsid w:val="29BD49A9"/>
    <w:rsid w:val="29C848A6"/>
    <w:rsid w:val="29E5AD52"/>
    <w:rsid w:val="29E6D522"/>
    <w:rsid w:val="29F2CD59"/>
    <w:rsid w:val="29F51063"/>
    <w:rsid w:val="2A084815"/>
    <w:rsid w:val="2A0CF1B6"/>
    <w:rsid w:val="2A1BD101"/>
    <w:rsid w:val="2A1CF92B"/>
    <w:rsid w:val="2A24128A"/>
    <w:rsid w:val="2A31AE3C"/>
    <w:rsid w:val="2A387DAA"/>
    <w:rsid w:val="2A42E95B"/>
    <w:rsid w:val="2A432AD7"/>
    <w:rsid w:val="2A5A343E"/>
    <w:rsid w:val="2A60E7D0"/>
    <w:rsid w:val="2ACE7CB5"/>
    <w:rsid w:val="2AD84843"/>
    <w:rsid w:val="2ADDCDDA"/>
    <w:rsid w:val="2AF0EAB1"/>
    <w:rsid w:val="2AF91515"/>
    <w:rsid w:val="2B056C00"/>
    <w:rsid w:val="2B13B51E"/>
    <w:rsid w:val="2B29516E"/>
    <w:rsid w:val="2B30D53A"/>
    <w:rsid w:val="2B429412"/>
    <w:rsid w:val="2B464784"/>
    <w:rsid w:val="2B4F8548"/>
    <w:rsid w:val="2B535547"/>
    <w:rsid w:val="2B58A063"/>
    <w:rsid w:val="2B5CEBEE"/>
    <w:rsid w:val="2B90ED69"/>
    <w:rsid w:val="2B91E7A9"/>
    <w:rsid w:val="2BD3C1C6"/>
    <w:rsid w:val="2BFDE110"/>
    <w:rsid w:val="2C00C370"/>
    <w:rsid w:val="2C17819D"/>
    <w:rsid w:val="2C20668A"/>
    <w:rsid w:val="2C268E0A"/>
    <w:rsid w:val="2C3F5BDC"/>
    <w:rsid w:val="2C402F67"/>
    <w:rsid w:val="2C468779"/>
    <w:rsid w:val="2C46C197"/>
    <w:rsid w:val="2C54373A"/>
    <w:rsid w:val="2C974C14"/>
    <w:rsid w:val="2CAFC0C2"/>
    <w:rsid w:val="2CC185A9"/>
    <w:rsid w:val="2CC1CB02"/>
    <w:rsid w:val="2CC2D6AE"/>
    <w:rsid w:val="2CC306E9"/>
    <w:rsid w:val="2CDC7966"/>
    <w:rsid w:val="2CDC890F"/>
    <w:rsid w:val="2CDCFB32"/>
    <w:rsid w:val="2CF1358E"/>
    <w:rsid w:val="2D08394A"/>
    <w:rsid w:val="2D10293C"/>
    <w:rsid w:val="2D278447"/>
    <w:rsid w:val="2D2EE41C"/>
    <w:rsid w:val="2D3D6487"/>
    <w:rsid w:val="2D650EEB"/>
    <w:rsid w:val="2D656616"/>
    <w:rsid w:val="2D84FFB2"/>
    <w:rsid w:val="2D870F89"/>
    <w:rsid w:val="2D877B8F"/>
    <w:rsid w:val="2DA711C5"/>
    <w:rsid w:val="2DCA9693"/>
    <w:rsid w:val="2DCAFA24"/>
    <w:rsid w:val="2DD25178"/>
    <w:rsid w:val="2DFE3DB2"/>
    <w:rsid w:val="2E04357F"/>
    <w:rsid w:val="2E160C9F"/>
    <w:rsid w:val="2E16B2EE"/>
    <w:rsid w:val="2E2BAEFA"/>
    <w:rsid w:val="2E4959EA"/>
    <w:rsid w:val="2E6080EB"/>
    <w:rsid w:val="2E613D33"/>
    <w:rsid w:val="2E79C870"/>
    <w:rsid w:val="2E85FF2B"/>
    <w:rsid w:val="2E8AFF94"/>
    <w:rsid w:val="2E911CAE"/>
    <w:rsid w:val="2E9F1DD6"/>
    <w:rsid w:val="2EB0CC30"/>
    <w:rsid w:val="2EF265C0"/>
    <w:rsid w:val="2EFAFCDF"/>
    <w:rsid w:val="2F1079DA"/>
    <w:rsid w:val="2F117881"/>
    <w:rsid w:val="2F1C0BE9"/>
    <w:rsid w:val="2F1D1E08"/>
    <w:rsid w:val="2F249105"/>
    <w:rsid w:val="2F41321D"/>
    <w:rsid w:val="2F924093"/>
    <w:rsid w:val="2F95F234"/>
    <w:rsid w:val="2FB3A48E"/>
    <w:rsid w:val="2FBBE881"/>
    <w:rsid w:val="2FBD7741"/>
    <w:rsid w:val="2FCBE432"/>
    <w:rsid w:val="2FE0BFF8"/>
    <w:rsid w:val="2FF448D4"/>
    <w:rsid w:val="2FFD37C6"/>
    <w:rsid w:val="30150482"/>
    <w:rsid w:val="30278AB7"/>
    <w:rsid w:val="3034E4CE"/>
    <w:rsid w:val="3058A127"/>
    <w:rsid w:val="30705248"/>
    <w:rsid w:val="3082FA35"/>
    <w:rsid w:val="308432EF"/>
    <w:rsid w:val="3088A8E9"/>
    <w:rsid w:val="30A47F14"/>
    <w:rsid w:val="30BCD98F"/>
    <w:rsid w:val="30C307F9"/>
    <w:rsid w:val="30D51A6B"/>
    <w:rsid w:val="30F5CF02"/>
    <w:rsid w:val="30F69E9D"/>
    <w:rsid w:val="3116CB0C"/>
    <w:rsid w:val="311FDAF0"/>
    <w:rsid w:val="31321B3A"/>
    <w:rsid w:val="314FBE14"/>
    <w:rsid w:val="317F3EEC"/>
    <w:rsid w:val="31856E8E"/>
    <w:rsid w:val="3186D475"/>
    <w:rsid w:val="31A732F4"/>
    <w:rsid w:val="31B8FBFF"/>
    <w:rsid w:val="31C1C413"/>
    <w:rsid w:val="31C45D35"/>
    <w:rsid w:val="31CB795F"/>
    <w:rsid w:val="31CDD9CC"/>
    <w:rsid w:val="31D6E060"/>
    <w:rsid w:val="321867FD"/>
    <w:rsid w:val="32251ECB"/>
    <w:rsid w:val="3239F6AA"/>
    <w:rsid w:val="3253FBC0"/>
    <w:rsid w:val="3257EAF1"/>
    <w:rsid w:val="325BA7F5"/>
    <w:rsid w:val="32653723"/>
    <w:rsid w:val="32BD46CC"/>
    <w:rsid w:val="32F0C4DE"/>
    <w:rsid w:val="32F655D9"/>
    <w:rsid w:val="330CFEDC"/>
    <w:rsid w:val="333F4829"/>
    <w:rsid w:val="334CEE56"/>
    <w:rsid w:val="33744EED"/>
    <w:rsid w:val="3388FAE6"/>
    <w:rsid w:val="339656B5"/>
    <w:rsid w:val="339D8CAE"/>
    <w:rsid w:val="33B5835D"/>
    <w:rsid w:val="33C37132"/>
    <w:rsid w:val="33D35808"/>
    <w:rsid w:val="33E21FA0"/>
    <w:rsid w:val="33E4A346"/>
    <w:rsid w:val="33EF7E3C"/>
    <w:rsid w:val="33F4CD25"/>
    <w:rsid w:val="33F80BD2"/>
    <w:rsid w:val="340D7694"/>
    <w:rsid w:val="341005A4"/>
    <w:rsid w:val="3411BADA"/>
    <w:rsid w:val="34125AB2"/>
    <w:rsid w:val="341E52B3"/>
    <w:rsid w:val="34225D5F"/>
    <w:rsid w:val="3424DDF6"/>
    <w:rsid w:val="34292A1C"/>
    <w:rsid w:val="342ED835"/>
    <w:rsid w:val="343282FE"/>
    <w:rsid w:val="343B21C7"/>
    <w:rsid w:val="3460E3FF"/>
    <w:rsid w:val="34678EC2"/>
    <w:rsid w:val="346814C8"/>
    <w:rsid w:val="349804AF"/>
    <w:rsid w:val="349F8C03"/>
    <w:rsid w:val="34A430D2"/>
    <w:rsid w:val="34BAF150"/>
    <w:rsid w:val="34BFB2DA"/>
    <w:rsid w:val="34C74534"/>
    <w:rsid w:val="34D21CEE"/>
    <w:rsid w:val="3501234A"/>
    <w:rsid w:val="3515552F"/>
    <w:rsid w:val="3532BDD2"/>
    <w:rsid w:val="353410E5"/>
    <w:rsid w:val="353DC784"/>
    <w:rsid w:val="354B825C"/>
    <w:rsid w:val="356A3232"/>
    <w:rsid w:val="3571E43B"/>
    <w:rsid w:val="3595DA5C"/>
    <w:rsid w:val="359C3BB4"/>
    <w:rsid w:val="35A9E6CC"/>
    <w:rsid w:val="35AFC862"/>
    <w:rsid w:val="35B1D36C"/>
    <w:rsid w:val="35BC5896"/>
    <w:rsid w:val="35C99999"/>
    <w:rsid w:val="35D95F2C"/>
    <w:rsid w:val="35ED9B87"/>
    <w:rsid w:val="36002065"/>
    <w:rsid w:val="3601CF75"/>
    <w:rsid w:val="36024DB6"/>
    <w:rsid w:val="36182625"/>
    <w:rsid w:val="361E7B19"/>
    <w:rsid w:val="3622B449"/>
    <w:rsid w:val="36491654"/>
    <w:rsid w:val="364ACCBC"/>
    <w:rsid w:val="364B700F"/>
    <w:rsid w:val="364F5E82"/>
    <w:rsid w:val="367F0C34"/>
    <w:rsid w:val="368B65AE"/>
    <w:rsid w:val="36916CA1"/>
    <w:rsid w:val="36A2AF27"/>
    <w:rsid w:val="36BCBBA5"/>
    <w:rsid w:val="36CF81CD"/>
    <w:rsid w:val="36D7B206"/>
    <w:rsid w:val="36E43AF6"/>
    <w:rsid w:val="36E921FB"/>
    <w:rsid w:val="36F49E7C"/>
    <w:rsid w:val="372091EA"/>
    <w:rsid w:val="37216837"/>
    <w:rsid w:val="37287187"/>
    <w:rsid w:val="372C6AEA"/>
    <w:rsid w:val="373AB91A"/>
    <w:rsid w:val="373F0E8E"/>
    <w:rsid w:val="3740567A"/>
    <w:rsid w:val="3742E44F"/>
    <w:rsid w:val="3745EE77"/>
    <w:rsid w:val="374D2B8C"/>
    <w:rsid w:val="376F1B0E"/>
    <w:rsid w:val="3773E6F0"/>
    <w:rsid w:val="3781C3B5"/>
    <w:rsid w:val="378A8331"/>
    <w:rsid w:val="3792E6C1"/>
    <w:rsid w:val="37C866D6"/>
    <w:rsid w:val="37CCCDE3"/>
    <w:rsid w:val="37DA009D"/>
    <w:rsid w:val="380DEAD9"/>
    <w:rsid w:val="3813E07A"/>
    <w:rsid w:val="38155954"/>
    <w:rsid w:val="381E1DC7"/>
    <w:rsid w:val="3834FEE8"/>
    <w:rsid w:val="38377B4D"/>
    <w:rsid w:val="3840302F"/>
    <w:rsid w:val="38521926"/>
    <w:rsid w:val="3860B8A7"/>
    <w:rsid w:val="38634F5F"/>
    <w:rsid w:val="386D72DD"/>
    <w:rsid w:val="3882C07A"/>
    <w:rsid w:val="3888433D"/>
    <w:rsid w:val="38A474A7"/>
    <w:rsid w:val="38DD1B93"/>
    <w:rsid w:val="38F23CB8"/>
    <w:rsid w:val="38F4EB8E"/>
    <w:rsid w:val="395485E7"/>
    <w:rsid w:val="39655C15"/>
    <w:rsid w:val="396A64FF"/>
    <w:rsid w:val="3975855A"/>
    <w:rsid w:val="39788EF5"/>
    <w:rsid w:val="3997A4AF"/>
    <w:rsid w:val="39AD6825"/>
    <w:rsid w:val="39B45B64"/>
    <w:rsid w:val="39B9E024"/>
    <w:rsid w:val="39BC5801"/>
    <w:rsid w:val="39DDF82D"/>
    <w:rsid w:val="39F88281"/>
    <w:rsid w:val="3A0691F3"/>
    <w:rsid w:val="3A0792A5"/>
    <w:rsid w:val="3A125D6F"/>
    <w:rsid w:val="3A2A5DC9"/>
    <w:rsid w:val="3A2E4B2D"/>
    <w:rsid w:val="3A302C70"/>
    <w:rsid w:val="3A38504F"/>
    <w:rsid w:val="3A47C8DF"/>
    <w:rsid w:val="3A5D3540"/>
    <w:rsid w:val="3A725E84"/>
    <w:rsid w:val="3A75EDF0"/>
    <w:rsid w:val="3A764CB2"/>
    <w:rsid w:val="3A891936"/>
    <w:rsid w:val="3A8C772C"/>
    <w:rsid w:val="3AA172B4"/>
    <w:rsid w:val="3AA36529"/>
    <w:rsid w:val="3ABB4C07"/>
    <w:rsid w:val="3AC8FED4"/>
    <w:rsid w:val="3ADF9D89"/>
    <w:rsid w:val="3AE7AF82"/>
    <w:rsid w:val="3AEF2E8A"/>
    <w:rsid w:val="3B103D0F"/>
    <w:rsid w:val="3B188199"/>
    <w:rsid w:val="3B5481FD"/>
    <w:rsid w:val="3B5AA446"/>
    <w:rsid w:val="3B6779D4"/>
    <w:rsid w:val="3B86BC1D"/>
    <w:rsid w:val="3B8778AC"/>
    <w:rsid w:val="3B87C74C"/>
    <w:rsid w:val="3B8A1D1D"/>
    <w:rsid w:val="3B8DCCA2"/>
    <w:rsid w:val="3B9AA789"/>
    <w:rsid w:val="3BAEB3A9"/>
    <w:rsid w:val="3BB3A1E5"/>
    <w:rsid w:val="3BB417F9"/>
    <w:rsid w:val="3BBA512D"/>
    <w:rsid w:val="3BC1AEBD"/>
    <w:rsid w:val="3BE8E193"/>
    <w:rsid w:val="3C0F8CED"/>
    <w:rsid w:val="3C178949"/>
    <w:rsid w:val="3C224821"/>
    <w:rsid w:val="3C23BC76"/>
    <w:rsid w:val="3C3043C6"/>
    <w:rsid w:val="3C3F0ABC"/>
    <w:rsid w:val="3C54166E"/>
    <w:rsid w:val="3C7EDCF3"/>
    <w:rsid w:val="3C860628"/>
    <w:rsid w:val="3C8D0310"/>
    <w:rsid w:val="3C947E7E"/>
    <w:rsid w:val="3CB58EC1"/>
    <w:rsid w:val="3CD2B378"/>
    <w:rsid w:val="3CDBCEE9"/>
    <w:rsid w:val="3CE4B677"/>
    <w:rsid w:val="3CE5193C"/>
    <w:rsid w:val="3CF42621"/>
    <w:rsid w:val="3CFDC8C0"/>
    <w:rsid w:val="3D219BBF"/>
    <w:rsid w:val="3D2E5D75"/>
    <w:rsid w:val="3D32FC53"/>
    <w:rsid w:val="3D47F181"/>
    <w:rsid w:val="3D5078D3"/>
    <w:rsid w:val="3D59935F"/>
    <w:rsid w:val="3D66D7B4"/>
    <w:rsid w:val="3D719584"/>
    <w:rsid w:val="3DA20378"/>
    <w:rsid w:val="3DA29BE4"/>
    <w:rsid w:val="3DBFB8E6"/>
    <w:rsid w:val="3DC36BB9"/>
    <w:rsid w:val="3DD602F2"/>
    <w:rsid w:val="3DE03404"/>
    <w:rsid w:val="3DE044C3"/>
    <w:rsid w:val="3DEC2E36"/>
    <w:rsid w:val="3DF4EC1B"/>
    <w:rsid w:val="3E07CF8D"/>
    <w:rsid w:val="3E1DE002"/>
    <w:rsid w:val="3E277523"/>
    <w:rsid w:val="3E31E87C"/>
    <w:rsid w:val="3E4953A4"/>
    <w:rsid w:val="3E60CA12"/>
    <w:rsid w:val="3E64705C"/>
    <w:rsid w:val="3E826CF5"/>
    <w:rsid w:val="3E89AFEA"/>
    <w:rsid w:val="3E953CBC"/>
    <w:rsid w:val="3EDA1440"/>
    <w:rsid w:val="3F2D0DD2"/>
    <w:rsid w:val="3F39ACFF"/>
    <w:rsid w:val="3F3D6283"/>
    <w:rsid w:val="3F42A2C6"/>
    <w:rsid w:val="3F4C0C66"/>
    <w:rsid w:val="3F50C604"/>
    <w:rsid w:val="3F563E46"/>
    <w:rsid w:val="3F5753E4"/>
    <w:rsid w:val="3F6F8FF3"/>
    <w:rsid w:val="3F71B797"/>
    <w:rsid w:val="3F750FA9"/>
    <w:rsid w:val="3F8195D5"/>
    <w:rsid w:val="3F92B551"/>
    <w:rsid w:val="3F98DA91"/>
    <w:rsid w:val="3FA50DC1"/>
    <w:rsid w:val="3FBBEF36"/>
    <w:rsid w:val="3FC14C65"/>
    <w:rsid w:val="3FDBA612"/>
    <w:rsid w:val="3FE1657E"/>
    <w:rsid w:val="3FE753C8"/>
    <w:rsid w:val="40072BF6"/>
    <w:rsid w:val="40159BA2"/>
    <w:rsid w:val="4027B2CA"/>
    <w:rsid w:val="403A74D5"/>
    <w:rsid w:val="404D680B"/>
    <w:rsid w:val="4059CB8A"/>
    <w:rsid w:val="4063E0B5"/>
    <w:rsid w:val="406540B3"/>
    <w:rsid w:val="407B7AC2"/>
    <w:rsid w:val="40980C7B"/>
    <w:rsid w:val="409DF5E9"/>
    <w:rsid w:val="40A2A37B"/>
    <w:rsid w:val="40B22F8A"/>
    <w:rsid w:val="40BC9201"/>
    <w:rsid w:val="40CC24EB"/>
    <w:rsid w:val="40DB5241"/>
    <w:rsid w:val="40DF51AF"/>
    <w:rsid w:val="40E4BA92"/>
    <w:rsid w:val="40F49F06"/>
    <w:rsid w:val="40F72C5C"/>
    <w:rsid w:val="40FE2CA1"/>
    <w:rsid w:val="411789F2"/>
    <w:rsid w:val="41412F55"/>
    <w:rsid w:val="4151C2B8"/>
    <w:rsid w:val="4155E0E7"/>
    <w:rsid w:val="41589B14"/>
    <w:rsid w:val="416A9C3C"/>
    <w:rsid w:val="416DD695"/>
    <w:rsid w:val="416FB6BA"/>
    <w:rsid w:val="4176FF94"/>
    <w:rsid w:val="4182EA19"/>
    <w:rsid w:val="41904333"/>
    <w:rsid w:val="41966999"/>
    <w:rsid w:val="41E681A6"/>
    <w:rsid w:val="41F7D02F"/>
    <w:rsid w:val="42026817"/>
    <w:rsid w:val="420CC2BB"/>
    <w:rsid w:val="42482C3D"/>
    <w:rsid w:val="4252FF97"/>
    <w:rsid w:val="425DCD4F"/>
    <w:rsid w:val="4283709E"/>
    <w:rsid w:val="42B2927D"/>
    <w:rsid w:val="42BA05E4"/>
    <w:rsid w:val="42BD491D"/>
    <w:rsid w:val="42C6F808"/>
    <w:rsid w:val="42C95FD6"/>
    <w:rsid w:val="42D0CC4A"/>
    <w:rsid w:val="42E6B7AF"/>
    <w:rsid w:val="42F6CBA4"/>
    <w:rsid w:val="42FAC904"/>
    <w:rsid w:val="42FCA567"/>
    <w:rsid w:val="42FCE623"/>
    <w:rsid w:val="42FD5225"/>
    <w:rsid w:val="4306D4C8"/>
    <w:rsid w:val="430E1049"/>
    <w:rsid w:val="43176BBE"/>
    <w:rsid w:val="4321586F"/>
    <w:rsid w:val="432B4ADB"/>
    <w:rsid w:val="43361130"/>
    <w:rsid w:val="433AE7B8"/>
    <w:rsid w:val="4341DA78"/>
    <w:rsid w:val="43444E99"/>
    <w:rsid w:val="43657434"/>
    <w:rsid w:val="437A939F"/>
    <w:rsid w:val="43A0D879"/>
    <w:rsid w:val="43BDCA6E"/>
    <w:rsid w:val="43D0E762"/>
    <w:rsid w:val="43E1A0CF"/>
    <w:rsid w:val="43E3825F"/>
    <w:rsid w:val="441E103A"/>
    <w:rsid w:val="442BA3CE"/>
    <w:rsid w:val="442BAE4C"/>
    <w:rsid w:val="443C88C3"/>
    <w:rsid w:val="4442478D"/>
    <w:rsid w:val="444528B8"/>
    <w:rsid w:val="445AEC09"/>
    <w:rsid w:val="44610F74"/>
    <w:rsid w:val="44642E15"/>
    <w:rsid w:val="4467A657"/>
    <w:rsid w:val="44715AC9"/>
    <w:rsid w:val="4471BD32"/>
    <w:rsid w:val="4476FFE8"/>
    <w:rsid w:val="4477C0DE"/>
    <w:rsid w:val="447A6886"/>
    <w:rsid w:val="44937C3D"/>
    <w:rsid w:val="44A4BD53"/>
    <w:rsid w:val="44A79781"/>
    <w:rsid w:val="44AE4050"/>
    <w:rsid w:val="44C7D9D3"/>
    <w:rsid w:val="44DFBD26"/>
    <w:rsid w:val="44E728BB"/>
    <w:rsid w:val="44EC42B5"/>
    <w:rsid w:val="44ECA1A9"/>
    <w:rsid w:val="44EE4D3D"/>
    <w:rsid w:val="44F49392"/>
    <w:rsid w:val="450639F4"/>
    <w:rsid w:val="450CC6B3"/>
    <w:rsid w:val="450DFB72"/>
    <w:rsid w:val="45185AD9"/>
    <w:rsid w:val="45187FB0"/>
    <w:rsid w:val="457E2D1D"/>
    <w:rsid w:val="458E56AD"/>
    <w:rsid w:val="459DD53B"/>
    <w:rsid w:val="45AEABCB"/>
    <w:rsid w:val="45BB7296"/>
    <w:rsid w:val="45C15BC4"/>
    <w:rsid w:val="45CA78F4"/>
    <w:rsid w:val="45CE741B"/>
    <w:rsid w:val="45F481E1"/>
    <w:rsid w:val="45F9DF16"/>
    <w:rsid w:val="46164814"/>
    <w:rsid w:val="4616E34A"/>
    <w:rsid w:val="464E01FA"/>
    <w:rsid w:val="4690D0FF"/>
    <w:rsid w:val="4698DA14"/>
    <w:rsid w:val="46BC11FE"/>
    <w:rsid w:val="46C5FC3A"/>
    <w:rsid w:val="46D0B2E0"/>
    <w:rsid w:val="46D45B76"/>
    <w:rsid w:val="46E37641"/>
    <w:rsid w:val="46FD86D8"/>
    <w:rsid w:val="470F020F"/>
    <w:rsid w:val="47146AF9"/>
    <w:rsid w:val="472300C4"/>
    <w:rsid w:val="4726B605"/>
    <w:rsid w:val="47547725"/>
    <w:rsid w:val="475F18BE"/>
    <w:rsid w:val="47644C15"/>
    <w:rsid w:val="4771267F"/>
    <w:rsid w:val="478738AB"/>
    <w:rsid w:val="478ACD3A"/>
    <w:rsid w:val="47A262AF"/>
    <w:rsid w:val="47B3FEC0"/>
    <w:rsid w:val="47BC1DA5"/>
    <w:rsid w:val="47E2E5E4"/>
    <w:rsid w:val="47F8BEAD"/>
    <w:rsid w:val="481A4399"/>
    <w:rsid w:val="481B81FA"/>
    <w:rsid w:val="48211E2C"/>
    <w:rsid w:val="4824FED9"/>
    <w:rsid w:val="484157FC"/>
    <w:rsid w:val="4850B9AE"/>
    <w:rsid w:val="48792FF9"/>
    <w:rsid w:val="487D322A"/>
    <w:rsid w:val="487FE12F"/>
    <w:rsid w:val="4895EE99"/>
    <w:rsid w:val="48BA30BD"/>
    <w:rsid w:val="48EB0EF7"/>
    <w:rsid w:val="48FD6B2A"/>
    <w:rsid w:val="49453368"/>
    <w:rsid w:val="494831A1"/>
    <w:rsid w:val="49511E88"/>
    <w:rsid w:val="49628E4D"/>
    <w:rsid w:val="49925318"/>
    <w:rsid w:val="499F77E3"/>
    <w:rsid w:val="49BB5A2C"/>
    <w:rsid w:val="49C568D4"/>
    <w:rsid w:val="49F34F89"/>
    <w:rsid w:val="49F7BA89"/>
    <w:rsid w:val="49F8C1A3"/>
    <w:rsid w:val="49FABCBB"/>
    <w:rsid w:val="4A3B4BB9"/>
    <w:rsid w:val="4A5237A8"/>
    <w:rsid w:val="4A63988F"/>
    <w:rsid w:val="4A6F6945"/>
    <w:rsid w:val="4A71C9BB"/>
    <w:rsid w:val="4AC09415"/>
    <w:rsid w:val="4AC6E384"/>
    <w:rsid w:val="4ADD3BDB"/>
    <w:rsid w:val="4AE7BAA7"/>
    <w:rsid w:val="4AEAED16"/>
    <w:rsid w:val="4AF0E555"/>
    <w:rsid w:val="4AF5A409"/>
    <w:rsid w:val="4AFEDCCF"/>
    <w:rsid w:val="4B0D8B81"/>
    <w:rsid w:val="4B186DD7"/>
    <w:rsid w:val="4B18B0BF"/>
    <w:rsid w:val="4B19A950"/>
    <w:rsid w:val="4B310455"/>
    <w:rsid w:val="4B43D7A3"/>
    <w:rsid w:val="4B55EC7D"/>
    <w:rsid w:val="4B5DAF7B"/>
    <w:rsid w:val="4B5F0E0F"/>
    <w:rsid w:val="4B6B155F"/>
    <w:rsid w:val="4B6C97A7"/>
    <w:rsid w:val="4B8345FF"/>
    <w:rsid w:val="4B882A93"/>
    <w:rsid w:val="4B93446E"/>
    <w:rsid w:val="4B97518E"/>
    <w:rsid w:val="4B9F2126"/>
    <w:rsid w:val="4BB9C804"/>
    <w:rsid w:val="4BC08D0C"/>
    <w:rsid w:val="4BC2658B"/>
    <w:rsid w:val="4BD48810"/>
    <w:rsid w:val="4BDD0120"/>
    <w:rsid w:val="4BE56036"/>
    <w:rsid w:val="4BF274C7"/>
    <w:rsid w:val="4BF8E4E5"/>
    <w:rsid w:val="4BFE6A2B"/>
    <w:rsid w:val="4C2627BA"/>
    <w:rsid w:val="4C5F8BD0"/>
    <w:rsid w:val="4C65B7A4"/>
    <w:rsid w:val="4C6970B7"/>
    <w:rsid w:val="4C75B7D5"/>
    <w:rsid w:val="4CAC6EA1"/>
    <w:rsid w:val="4CB0CB56"/>
    <w:rsid w:val="4CBF4341"/>
    <w:rsid w:val="4CE3F3AF"/>
    <w:rsid w:val="4CEA791A"/>
    <w:rsid w:val="4CEBEFBA"/>
    <w:rsid w:val="4D32D68D"/>
    <w:rsid w:val="4D3A6F87"/>
    <w:rsid w:val="4D5987E4"/>
    <w:rsid w:val="4D701059"/>
    <w:rsid w:val="4DA3885F"/>
    <w:rsid w:val="4DA4C769"/>
    <w:rsid w:val="4DA8D11C"/>
    <w:rsid w:val="4DAB49F1"/>
    <w:rsid w:val="4DB3D8DB"/>
    <w:rsid w:val="4DD99795"/>
    <w:rsid w:val="4DDF8426"/>
    <w:rsid w:val="4DE01D17"/>
    <w:rsid w:val="4E05FE7B"/>
    <w:rsid w:val="4E1925DC"/>
    <w:rsid w:val="4E29F956"/>
    <w:rsid w:val="4E2E42B9"/>
    <w:rsid w:val="4E2E72F1"/>
    <w:rsid w:val="4E31CBBF"/>
    <w:rsid w:val="4E4B7548"/>
    <w:rsid w:val="4E5FB688"/>
    <w:rsid w:val="4E63089E"/>
    <w:rsid w:val="4E6DB078"/>
    <w:rsid w:val="4E8C0F0C"/>
    <w:rsid w:val="4E8CDF9E"/>
    <w:rsid w:val="4E8D25E4"/>
    <w:rsid w:val="4EB24A1B"/>
    <w:rsid w:val="4EB3ECF7"/>
    <w:rsid w:val="4EB858E8"/>
    <w:rsid w:val="4EBD67F4"/>
    <w:rsid w:val="4EBFA383"/>
    <w:rsid w:val="4EC1B792"/>
    <w:rsid w:val="4EC577E3"/>
    <w:rsid w:val="4EC5FF9E"/>
    <w:rsid w:val="4EE2EC8B"/>
    <w:rsid w:val="4EED7967"/>
    <w:rsid w:val="4EF9BB2B"/>
    <w:rsid w:val="4F0984F8"/>
    <w:rsid w:val="4F0EBA25"/>
    <w:rsid w:val="4F136E50"/>
    <w:rsid w:val="4F2323D2"/>
    <w:rsid w:val="4F31A3EE"/>
    <w:rsid w:val="4F3231CD"/>
    <w:rsid w:val="4F47CF51"/>
    <w:rsid w:val="4F4BF083"/>
    <w:rsid w:val="4F55DE47"/>
    <w:rsid w:val="4F843713"/>
    <w:rsid w:val="4F940EF9"/>
    <w:rsid w:val="4F944CBB"/>
    <w:rsid w:val="4F95A9DC"/>
    <w:rsid w:val="4FC29CE9"/>
    <w:rsid w:val="4FCE0D11"/>
    <w:rsid w:val="4FEA6143"/>
    <w:rsid w:val="4FFF9067"/>
    <w:rsid w:val="500C2AB7"/>
    <w:rsid w:val="500E5FF5"/>
    <w:rsid w:val="5017C995"/>
    <w:rsid w:val="50352469"/>
    <w:rsid w:val="5073BD61"/>
    <w:rsid w:val="5099092F"/>
    <w:rsid w:val="509A1377"/>
    <w:rsid w:val="50A55C9B"/>
    <w:rsid w:val="50B7CCD6"/>
    <w:rsid w:val="50CF8123"/>
    <w:rsid w:val="50D006DC"/>
    <w:rsid w:val="50D782E5"/>
    <w:rsid w:val="50D88230"/>
    <w:rsid w:val="50D9BB02"/>
    <w:rsid w:val="50FAE292"/>
    <w:rsid w:val="50FB0FA1"/>
    <w:rsid w:val="50FD353F"/>
    <w:rsid w:val="50FD5357"/>
    <w:rsid w:val="512F5A5B"/>
    <w:rsid w:val="5141F266"/>
    <w:rsid w:val="514418BE"/>
    <w:rsid w:val="515ED8AD"/>
    <w:rsid w:val="51668B67"/>
    <w:rsid w:val="5186BF1E"/>
    <w:rsid w:val="519284BE"/>
    <w:rsid w:val="51A6AF70"/>
    <w:rsid w:val="51CFFC50"/>
    <w:rsid w:val="51DBCBAC"/>
    <w:rsid w:val="51FF846E"/>
    <w:rsid w:val="5224ED89"/>
    <w:rsid w:val="5227D175"/>
    <w:rsid w:val="52383A9B"/>
    <w:rsid w:val="523CFC3B"/>
    <w:rsid w:val="523E75BE"/>
    <w:rsid w:val="5246B29F"/>
    <w:rsid w:val="525FD6DF"/>
    <w:rsid w:val="5263B501"/>
    <w:rsid w:val="52821C29"/>
    <w:rsid w:val="5289F737"/>
    <w:rsid w:val="52905C9E"/>
    <w:rsid w:val="52932222"/>
    <w:rsid w:val="52D2FC9B"/>
    <w:rsid w:val="52D6C4C8"/>
    <w:rsid w:val="52DA75A4"/>
    <w:rsid w:val="52DBB77F"/>
    <w:rsid w:val="53016F95"/>
    <w:rsid w:val="53225573"/>
    <w:rsid w:val="53287A4F"/>
    <w:rsid w:val="533F6172"/>
    <w:rsid w:val="53421497"/>
    <w:rsid w:val="53431A9A"/>
    <w:rsid w:val="5344F07B"/>
    <w:rsid w:val="5347C3EC"/>
    <w:rsid w:val="535E34BF"/>
    <w:rsid w:val="53799A05"/>
    <w:rsid w:val="5382CA47"/>
    <w:rsid w:val="539A96F2"/>
    <w:rsid w:val="53A6D07A"/>
    <w:rsid w:val="53B25F3D"/>
    <w:rsid w:val="53CE20D8"/>
    <w:rsid w:val="53E7964C"/>
    <w:rsid w:val="5404955A"/>
    <w:rsid w:val="541E5BAF"/>
    <w:rsid w:val="542197B4"/>
    <w:rsid w:val="5428DDC8"/>
    <w:rsid w:val="54401F9F"/>
    <w:rsid w:val="5440B56F"/>
    <w:rsid w:val="54441C5E"/>
    <w:rsid w:val="5445EE02"/>
    <w:rsid w:val="5453380E"/>
    <w:rsid w:val="5475CAD0"/>
    <w:rsid w:val="548CE5F5"/>
    <w:rsid w:val="54A7D19F"/>
    <w:rsid w:val="54C88003"/>
    <w:rsid w:val="54DA5FEC"/>
    <w:rsid w:val="54F221EB"/>
    <w:rsid w:val="54F96358"/>
    <w:rsid w:val="54FB36C3"/>
    <w:rsid w:val="5502D838"/>
    <w:rsid w:val="5514F3A3"/>
    <w:rsid w:val="55351D72"/>
    <w:rsid w:val="555D1583"/>
    <w:rsid w:val="556959C7"/>
    <w:rsid w:val="556A22F4"/>
    <w:rsid w:val="55727D8A"/>
    <w:rsid w:val="5581DA3F"/>
    <w:rsid w:val="5590DFB3"/>
    <w:rsid w:val="55982A60"/>
    <w:rsid w:val="55ADF957"/>
    <w:rsid w:val="55B89FA8"/>
    <w:rsid w:val="55BC2B13"/>
    <w:rsid w:val="55BEEF7E"/>
    <w:rsid w:val="55CC046C"/>
    <w:rsid w:val="55E6E9E3"/>
    <w:rsid w:val="55F3863A"/>
    <w:rsid w:val="55F51D7B"/>
    <w:rsid w:val="56025D85"/>
    <w:rsid w:val="56114AD0"/>
    <w:rsid w:val="561A7010"/>
    <w:rsid w:val="5635E5FA"/>
    <w:rsid w:val="56430A7B"/>
    <w:rsid w:val="5678D209"/>
    <w:rsid w:val="56850F23"/>
    <w:rsid w:val="568A636A"/>
    <w:rsid w:val="56A88E3F"/>
    <w:rsid w:val="56EFBBD5"/>
    <w:rsid w:val="56F24AD0"/>
    <w:rsid w:val="56F56211"/>
    <w:rsid w:val="570B36A9"/>
    <w:rsid w:val="57225B47"/>
    <w:rsid w:val="572D1246"/>
    <w:rsid w:val="572E7B4F"/>
    <w:rsid w:val="57350D23"/>
    <w:rsid w:val="574BBDD8"/>
    <w:rsid w:val="575E955A"/>
    <w:rsid w:val="576F97A1"/>
    <w:rsid w:val="577728DE"/>
    <w:rsid w:val="577ACBD3"/>
    <w:rsid w:val="578CF03E"/>
    <w:rsid w:val="5795ECA4"/>
    <w:rsid w:val="57B156BA"/>
    <w:rsid w:val="57BF2F14"/>
    <w:rsid w:val="57C02A94"/>
    <w:rsid w:val="57F8D503"/>
    <w:rsid w:val="580B571F"/>
    <w:rsid w:val="58173EA5"/>
    <w:rsid w:val="581A59DB"/>
    <w:rsid w:val="5820703F"/>
    <w:rsid w:val="583E7654"/>
    <w:rsid w:val="58515DA5"/>
    <w:rsid w:val="5862AE58"/>
    <w:rsid w:val="58662539"/>
    <w:rsid w:val="5871DA96"/>
    <w:rsid w:val="588089C1"/>
    <w:rsid w:val="58A30CC0"/>
    <w:rsid w:val="58A81A82"/>
    <w:rsid w:val="58B2ED43"/>
    <w:rsid w:val="58B545B7"/>
    <w:rsid w:val="58B5BA2A"/>
    <w:rsid w:val="58B9CC18"/>
    <w:rsid w:val="58C50F6B"/>
    <w:rsid w:val="58CA2216"/>
    <w:rsid w:val="58CDECEC"/>
    <w:rsid w:val="58D3FC87"/>
    <w:rsid w:val="58EA45E9"/>
    <w:rsid w:val="58F6BB35"/>
    <w:rsid w:val="58F8BC1D"/>
    <w:rsid w:val="590CF1AD"/>
    <w:rsid w:val="590EA30B"/>
    <w:rsid w:val="5911C534"/>
    <w:rsid w:val="59168EED"/>
    <w:rsid w:val="591839C1"/>
    <w:rsid w:val="5923A24D"/>
    <w:rsid w:val="592F8344"/>
    <w:rsid w:val="592FEE72"/>
    <w:rsid w:val="5931DC6B"/>
    <w:rsid w:val="5952CA99"/>
    <w:rsid w:val="5953F1C2"/>
    <w:rsid w:val="5957486B"/>
    <w:rsid w:val="597816E1"/>
    <w:rsid w:val="599DE381"/>
    <w:rsid w:val="59A76FD3"/>
    <w:rsid w:val="59AAB900"/>
    <w:rsid w:val="59B50EAF"/>
    <w:rsid w:val="59B98E76"/>
    <w:rsid w:val="59CD4A53"/>
    <w:rsid w:val="59DE31A6"/>
    <w:rsid w:val="59E9369C"/>
    <w:rsid w:val="59FB2ACF"/>
    <w:rsid w:val="5A0DBBBA"/>
    <w:rsid w:val="5A1159A3"/>
    <w:rsid w:val="5A1C1C80"/>
    <w:rsid w:val="5A243F93"/>
    <w:rsid w:val="5A3BC4F0"/>
    <w:rsid w:val="5A4A59E3"/>
    <w:rsid w:val="5A66AF7E"/>
    <w:rsid w:val="5A81F057"/>
    <w:rsid w:val="5A8CDF0A"/>
    <w:rsid w:val="5AA4D2DF"/>
    <w:rsid w:val="5AAA6DF3"/>
    <w:rsid w:val="5AAD6391"/>
    <w:rsid w:val="5AB7D63D"/>
    <w:rsid w:val="5ABFAC96"/>
    <w:rsid w:val="5AC5D953"/>
    <w:rsid w:val="5AD78158"/>
    <w:rsid w:val="5ADD4F4A"/>
    <w:rsid w:val="5ADE4AAB"/>
    <w:rsid w:val="5AE4213D"/>
    <w:rsid w:val="5AF397E5"/>
    <w:rsid w:val="5AF9BEE3"/>
    <w:rsid w:val="5AFC6FE2"/>
    <w:rsid w:val="5B36C804"/>
    <w:rsid w:val="5B41080D"/>
    <w:rsid w:val="5B4EFFC5"/>
    <w:rsid w:val="5B55313E"/>
    <w:rsid w:val="5B6BC4D0"/>
    <w:rsid w:val="5B6E9218"/>
    <w:rsid w:val="5B78D7A7"/>
    <w:rsid w:val="5B7FAE58"/>
    <w:rsid w:val="5B91D684"/>
    <w:rsid w:val="5BA646B2"/>
    <w:rsid w:val="5BB7FFCE"/>
    <w:rsid w:val="5BC0B1EF"/>
    <w:rsid w:val="5BC64248"/>
    <w:rsid w:val="5BCF8A6D"/>
    <w:rsid w:val="5BF8C4EF"/>
    <w:rsid w:val="5C032852"/>
    <w:rsid w:val="5C0905B6"/>
    <w:rsid w:val="5C100D0D"/>
    <w:rsid w:val="5C4A6EE2"/>
    <w:rsid w:val="5C59D0D0"/>
    <w:rsid w:val="5C735F9A"/>
    <w:rsid w:val="5C7E6392"/>
    <w:rsid w:val="5C9D74C9"/>
    <w:rsid w:val="5CA8C29D"/>
    <w:rsid w:val="5CAE58AE"/>
    <w:rsid w:val="5CCCB4AF"/>
    <w:rsid w:val="5CD36F11"/>
    <w:rsid w:val="5CE3B861"/>
    <w:rsid w:val="5D05D8D6"/>
    <w:rsid w:val="5D07D3E9"/>
    <w:rsid w:val="5D210E9B"/>
    <w:rsid w:val="5D375C39"/>
    <w:rsid w:val="5D379959"/>
    <w:rsid w:val="5D3F4CAA"/>
    <w:rsid w:val="5D4EE43E"/>
    <w:rsid w:val="5D508303"/>
    <w:rsid w:val="5D556FCA"/>
    <w:rsid w:val="5D6C98EB"/>
    <w:rsid w:val="5D6EAF5A"/>
    <w:rsid w:val="5D812632"/>
    <w:rsid w:val="5D86F59A"/>
    <w:rsid w:val="5D8F6F8A"/>
    <w:rsid w:val="5D97AD2F"/>
    <w:rsid w:val="5D9B9B58"/>
    <w:rsid w:val="5DBE08F2"/>
    <w:rsid w:val="5DC07B56"/>
    <w:rsid w:val="5DC38A02"/>
    <w:rsid w:val="5DC55DC9"/>
    <w:rsid w:val="5DC5BD52"/>
    <w:rsid w:val="5DD6D0DB"/>
    <w:rsid w:val="5DE240DB"/>
    <w:rsid w:val="5DEBD9D7"/>
    <w:rsid w:val="5DF3A639"/>
    <w:rsid w:val="5E0D8F43"/>
    <w:rsid w:val="5E108CCB"/>
    <w:rsid w:val="5E11CE0C"/>
    <w:rsid w:val="5E2C0AC0"/>
    <w:rsid w:val="5E3B3E5A"/>
    <w:rsid w:val="5E3E4DA1"/>
    <w:rsid w:val="5E42069E"/>
    <w:rsid w:val="5E6972C8"/>
    <w:rsid w:val="5E7299C5"/>
    <w:rsid w:val="5E78B86B"/>
    <w:rsid w:val="5E8D310F"/>
    <w:rsid w:val="5E90824C"/>
    <w:rsid w:val="5E915100"/>
    <w:rsid w:val="5E97B542"/>
    <w:rsid w:val="5E9F4AB4"/>
    <w:rsid w:val="5EA18B13"/>
    <w:rsid w:val="5EC6F42E"/>
    <w:rsid w:val="5EDE1EC9"/>
    <w:rsid w:val="5F0025BB"/>
    <w:rsid w:val="5F191F06"/>
    <w:rsid w:val="5F290BC7"/>
    <w:rsid w:val="5F4918EA"/>
    <w:rsid w:val="5F560665"/>
    <w:rsid w:val="5F576DED"/>
    <w:rsid w:val="5F74F69B"/>
    <w:rsid w:val="5F7D6A7D"/>
    <w:rsid w:val="5F8436E8"/>
    <w:rsid w:val="5F84E7D5"/>
    <w:rsid w:val="5F8A52A5"/>
    <w:rsid w:val="5F8A79DF"/>
    <w:rsid w:val="5F944620"/>
    <w:rsid w:val="5FA6092B"/>
    <w:rsid w:val="5FB70710"/>
    <w:rsid w:val="5FD43B01"/>
    <w:rsid w:val="5FF4AE1C"/>
    <w:rsid w:val="5FF81766"/>
    <w:rsid w:val="6015178E"/>
    <w:rsid w:val="601BB92E"/>
    <w:rsid w:val="601E59CD"/>
    <w:rsid w:val="60224322"/>
    <w:rsid w:val="603B4CE4"/>
    <w:rsid w:val="603ED349"/>
    <w:rsid w:val="604001AA"/>
    <w:rsid w:val="6066F48A"/>
    <w:rsid w:val="606AA382"/>
    <w:rsid w:val="6076803C"/>
    <w:rsid w:val="6078FBAB"/>
    <w:rsid w:val="607EE7C6"/>
    <w:rsid w:val="608FF176"/>
    <w:rsid w:val="60A6BDB9"/>
    <w:rsid w:val="60BEBB8A"/>
    <w:rsid w:val="60C55B46"/>
    <w:rsid w:val="60DF6703"/>
    <w:rsid w:val="612C3BF1"/>
    <w:rsid w:val="612DA4AF"/>
    <w:rsid w:val="612FD03C"/>
    <w:rsid w:val="6131454E"/>
    <w:rsid w:val="614974BE"/>
    <w:rsid w:val="6154C538"/>
    <w:rsid w:val="6157E972"/>
    <w:rsid w:val="615AA182"/>
    <w:rsid w:val="615F6542"/>
    <w:rsid w:val="61671DB9"/>
    <w:rsid w:val="61779DBC"/>
    <w:rsid w:val="617D3846"/>
    <w:rsid w:val="61866C4C"/>
    <w:rsid w:val="6190E4C4"/>
    <w:rsid w:val="61A234CE"/>
    <w:rsid w:val="61ACD7AA"/>
    <w:rsid w:val="61AD743C"/>
    <w:rsid w:val="61C229EB"/>
    <w:rsid w:val="61D55E6B"/>
    <w:rsid w:val="61F0D787"/>
    <w:rsid w:val="61FFC783"/>
    <w:rsid w:val="6212E200"/>
    <w:rsid w:val="6214CD3D"/>
    <w:rsid w:val="6220105A"/>
    <w:rsid w:val="62256321"/>
    <w:rsid w:val="6226AC4D"/>
    <w:rsid w:val="6243B0FD"/>
    <w:rsid w:val="6254E0EE"/>
    <w:rsid w:val="62850AE2"/>
    <w:rsid w:val="62929086"/>
    <w:rsid w:val="6292F2B2"/>
    <w:rsid w:val="629A59FE"/>
    <w:rsid w:val="62B4836D"/>
    <w:rsid w:val="62B849C1"/>
    <w:rsid w:val="62BD1B51"/>
    <w:rsid w:val="62C6E319"/>
    <w:rsid w:val="62CDBAB9"/>
    <w:rsid w:val="62E993C5"/>
    <w:rsid w:val="631AD89A"/>
    <w:rsid w:val="63313619"/>
    <w:rsid w:val="63388AD1"/>
    <w:rsid w:val="635F0F9B"/>
    <w:rsid w:val="63678A62"/>
    <w:rsid w:val="637138C6"/>
    <w:rsid w:val="6376B226"/>
    <w:rsid w:val="637A70C7"/>
    <w:rsid w:val="638E40C0"/>
    <w:rsid w:val="63973A68"/>
    <w:rsid w:val="639ED533"/>
    <w:rsid w:val="63AECAED"/>
    <w:rsid w:val="63BEF28E"/>
    <w:rsid w:val="63E3B509"/>
    <w:rsid w:val="63F4844E"/>
    <w:rsid w:val="63F84758"/>
    <w:rsid w:val="640111DB"/>
    <w:rsid w:val="64120825"/>
    <w:rsid w:val="64291EDB"/>
    <w:rsid w:val="6432E3BA"/>
    <w:rsid w:val="64630DEE"/>
    <w:rsid w:val="646E1C6C"/>
    <w:rsid w:val="6475202C"/>
    <w:rsid w:val="647DE19B"/>
    <w:rsid w:val="648BD024"/>
    <w:rsid w:val="6496F9E7"/>
    <w:rsid w:val="64979B4C"/>
    <w:rsid w:val="64AA1C0A"/>
    <w:rsid w:val="64AD9C95"/>
    <w:rsid w:val="64AF0671"/>
    <w:rsid w:val="64BDE99C"/>
    <w:rsid w:val="64C2FC8D"/>
    <w:rsid w:val="64C4EE93"/>
    <w:rsid w:val="64CCC406"/>
    <w:rsid w:val="64D1BC90"/>
    <w:rsid w:val="64D7A745"/>
    <w:rsid w:val="64E4108E"/>
    <w:rsid w:val="64F5160A"/>
    <w:rsid w:val="65002983"/>
    <w:rsid w:val="65026221"/>
    <w:rsid w:val="65037709"/>
    <w:rsid w:val="6505481C"/>
    <w:rsid w:val="65134BCC"/>
    <w:rsid w:val="6536EC3C"/>
    <w:rsid w:val="656A404D"/>
    <w:rsid w:val="657E390B"/>
    <w:rsid w:val="65A9D561"/>
    <w:rsid w:val="65B47FDF"/>
    <w:rsid w:val="65B4A895"/>
    <w:rsid w:val="65E83DD8"/>
    <w:rsid w:val="65FF61AE"/>
    <w:rsid w:val="661DF507"/>
    <w:rsid w:val="66446CA4"/>
    <w:rsid w:val="665DA068"/>
    <w:rsid w:val="665F51B7"/>
    <w:rsid w:val="6667D24D"/>
    <w:rsid w:val="66702E58"/>
    <w:rsid w:val="667458C9"/>
    <w:rsid w:val="6677A32E"/>
    <w:rsid w:val="66825B16"/>
    <w:rsid w:val="668671AE"/>
    <w:rsid w:val="668C76DF"/>
    <w:rsid w:val="66C82CCF"/>
    <w:rsid w:val="66E5A69F"/>
    <w:rsid w:val="66E63B0D"/>
    <w:rsid w:val="66EEC146"/>
    <w:rsid w:val="67176C09"/>
    <w:rsid w:val="6734ED48"/>
    <w:rsid w:val="67452C39"/>
    <w:rsid w:val="674ECBFC"/>
    <w:rsid w:val="6769C29F"/>
    <w:rsid w:val="676EA757"/>
    <w:rsid w:val="6778ED42"/>
    <w:rsid w:val="67845DDC"/>
    <w:rsid w:val="6796423A"/>
    <w:rsid w:val="679CA24F"/>
    <w:rsid w:val="67C4322B"/>
    <w:rsid w:val="67D08772"/>
    <w:rsid w:val="67FC1FD8"/>
    <w:rsid w:val="6808BBE5"/>
    <w:rsid w:val="680C3933"/>
    <w:rsid w:val="681147AA"/>
    <w:rsid w:val="681B7595"/>
    <w:rsid w:val="683021C0"/>
    <w:rsid w:val="6836C63C"/>
    <w:rsid w:val="68394B15"/>
    <w:rsid w:val="684B2EA6"/>
    <w:rsid w:val="685AD48B"/>
    <w:rsid w:val="685D9DF9"/>
    <w:rsid w:val="68762992"/>
    <w:rsid w:val="68769DD7"/>
    <w:rsid w:val="6877EC5C"/>
    <w:rsid w:val="68A2609A"/>
    <w:rsid w:val="68A5BC13"/>
    <w:rsid w:val="68B3EE15"/>
    <w:rsid w:val="68CF97A7"/>
    <w:rsid w:val="68E1B316"/>
    <w:rsid w:val="68F1497F"/>
    <w:rsid w:val="69030943"/>
    <w:rsid w:val="690AAE27"/>
    <w:rsid w:val="690F5535"/>
    <w:rsid w:val="6912AA00"/>
    <w:rsid w:val="69234EF4"/>
    <w:rsid w:val="693E6817"/>
    <w:rsid w:val="695BBCE4"/>
    <w:rsid w:val="69666A5D"/>
    <w:rsid w:val="696B9419"/>
    <w:rsid w:val="69780808"/>
    <w:rsid w:val="697BD6B5"/>
    <w:rsid w:val="6994CF32"/>
    <w:rsid w:val="69E3D378"/>
    <w:rsid w:val="69EECBBD"/>
    <w:rsid w:val="69F718BC"/>
    <w:rsid w:val="69FEF15B"/>
    <w:rsid w:val="6A73615C"/>
    <w:rsid w:val="6A875DFC"/>
    <w:rsid w:val="6AA859E6"/>
    <w:rsid w:val="6AC8E7C5"/>
    <w:rsid w:val="6AE9B54C"/>
    <w:rsid w:val="6AF0EC9A"/>
    <w:rsid w:val="6B143B87"/>
    <w:rsid w:val="6B179B5F"/>
    <w:rsid w:val="6B211F65"/>
    <w:rsid w:val="6B23E1D3"/>
    <w:rsid w:val="6B51BFEF"/>
    <w:rsid w:val="6B6B2AE0"/>
    <w:rsid w:val="6B934955"/>
    <w:rsid w:val="6B97F193"/>
    <w:rsid w:val="6B98796C"/>
    <w:rsid w:val="6BBD4001"/>
    <w:rsid w:val="6BBF2CE7"/>
    <w:rsid w:val="6BD2A458"/>
    <w:rsid w:val="6BD6019D"/>
    <w:rsid w:val="6BDB8C30"/>
    <w:rsid w:val="6BDD94F8"/>
    <w:rsid w:val="6BEB6DFB"/>
    <w:rsid w:val="6C04FF89"/>
    <w:rsid w:val="6C0BE375"/>
    <w:rsid w:val="6C0CA4E1"/>
    <w:rsid w:val="6C25AD82"/>
    <w:rsid w:val="6C2642F0"/>
    <w:rsid w:val="6C2A7302"/>
    <w:rsid w:val="6C3361D1"/>
    <w:rsid w:val="6C35ECBD"/>
    <w:rsid w:val="6C45440A"/>
    <w:rsid w:val="6C62ABF5"/>
    <w:rsid w:val="6C753443"/>
    <w:rsid w:val="6C8A0BBC"/>
    <w:rsid w:val="6C8ACBEF"/>
    <w:rsid w:val="6C8E3B22"/>
    <w:rsid w:val="6C90120A"/>
    <w:rsid w:val="6CFE418E"/>
    <w:rsid w:val="6D0718B7"/>
    <w:rsid w:val="6D1AC084"/>
    <w:rsid w:val="6D2234A2"/>
    <w:rsid w:val="6D249C4E"/>
    <w:rsid w:val="6D2FF530"/>
    <w:rsid w:val="6D512ED9"/>
    <w:rsid w:val="6D59E4B1"/>
    <w:rsid w:val="6D5BF826"/>
    <w:rsid w:val="6D6F12DE"/>
    <w:rsid w:val="6D768A55"/>
    <w:rsid w:val="6D8743E9"/>
    <w:rsid w:val="6D8DC7B6"/>
    <w:rsid w:val="6D8F9C8B"/>
    <w:rsid w:val="6DC410A4"/>
    <w:rsid w:val="6DCEE8E1"/>
    <w:rsid w:val="6DE59AB9"/>
    <w:rsid w:val="6DF384DE"/>
    <w:rsid w:val="6E1D8E42"/>
    <w:rsid w:val="6E24B4C7"/>
    <w:rsid w:val="6E3D45D1"/>
    <w:rsid w:val="6E400C07"/>
    <w:rsid w:val="6E489580"/>
    <w:rsid w:val="6E58E0BA"/>
    <w:rsid w:val="6E59BECA"/>
    <w:rsid w:val="6E745473"/>
    <w:rsid w:val="6E7AFFE7"/>
    <w:rsid w:val="6EAB8E9E"/>
    <w:rsid w:val="6EAFE9C3"/>
    <w:rsid w:val="6EBEA99C"/>
    <w:rsid w:val="6EC87AA8"/>
    <w:rsid w:val="6ECE1BA3"/>
    <w:rsid w:val="6ECF06EA"/>
    <w:rsid w:val="6ED224C2"/>
    <w:rsid w:val="6ED854CC"/>
    <w:rsid w:val="6EE0C2BD"/>
    <w:rsid w:val="6EE5FC16"/>
    <w:rsid w:val="6EEE39C0"/>
    <w:rsid w:val="6EFD387E"/>
    <w:rsid w:val="6F0EEBAA"/>
    <w:rsid w:val="6F1421E7"/>
    <w:rsid w:val="6F286622"/>
    <w:rsid w:val="6F338643"/>
    <w:rsid w:val="6F33AC23"/>
    <w:rsid w:val="6F3C554E"/>
    <w:rsid w:val="6F3DF84D"/>
    <w:rsid w:val="6F521671"/>
    <w:rsid w:val="6F60D92B"/>
    <w:rsid w:val="6F63F5C7"/>
    <w:rsid w:val="6F728AC7"/>
    <w:rsid w:val="6F7332DC"/>
    <w:rsid w:val="6F77A45E"/>
    <w:rsid w:val="6F8371F2"/>
    <w:rsid w:val="6F94A802"/>
    <w:rsid w:val="6F9D8D28"/>
    <w:rsid w:val="6F9E86CE"/>
    <w:rsid w:val="6FB23666"/>
    <w:rsid w:val="6FB2F2C7"/>
    <w:rsid w:val="6FEB56A7"/>
    <w:rsid w:val="6FF6AC34"/>
    <w:rsid w:val="6FFD70EE"/>
    <w:rsid w:val="6FFDF958"/>
    <w:rsid w:val="700DE9FD"/>
    <w:rsid w:val="701B279C"/>
    <w:rsid w:val="702DA702"/>
    <w:rsid w:val="70317747"/>
    <w:rsid w:val="703301F1"/>
    <w:rsid w:val="70370896"/>
    <w:rsid w:val="703D4214"/>
    <w:rsid w:val="7046B3AC"/>
    <w:rsid w:val="7084A31D"/>
    <w:rsid w:val="7087FEB1"/>
    <w:rsid w:val="70A9CB63"/>
    <w:rsid w:val="70B5F32D"/>
    <w:rsid w:val="70C6BFFB"/>
    <w:rsid w:val="70D47EAF"/>
    <w:rsid w:val="70F6C40B"/>
    <w:rsid w:val="7105BAF1"/>
    <w:rsid w:val="71071BCA"/>
    <w:rsid w:val="711C839A"/>
    <w:rsid w:val="713701CF"/>
    <w:rsid w:val="71385780"/>
    <w:rsid w:val="713CB91A"/>
    <w:rsid w:val="714A3100"/>
    <w:rsid w:val="71500BD4"/>
    <w:rsid w:val="71657F8D"/>
    <w:rsid w:val="716F30E0"/>
    <w:rsid w:val="717121F6"/>
    <w:rsid w:val="71732118"/>
    <w:rsid w:val="7184FF1F"/>
    <w:rsid w:val="7185FB8B"/>
    <w:rsid w:val="719EF088"/>
    <w:rsid w:val="719F3274"/>
    <w:rsid w:val="71A4F45F"/>
    <w:rsid w:val="71D26D03"/>
    <w:rsid w:val="71D712A8"/>
    <w:rsid w:val="71DF0B64"/>
    <w:rsid w:val="71E09627"/>
    <w:rsid w:val="71F3B81D"/>
    <w:rsid w:val="721FB3DA"/>
    <w:rsid w:val="7220A176"/>
    <w:rsid w:val="7239B746"/>
    <w:rsid w:val="724637D5"/>
    <w:rsid w:val="72727CC1"/>
    <w:rsid w:val="728EA2CF"/>
    <w:rsid w:val="72986D73"/>
    <w:rsid w:val="729CF624"/>
    <w:rsid w:val="729E6218"/>
    <w:rsid w:val="72B22114"/>
    <w:rsid w:val="72B73A3F"/>
    <w:rsid w:val="72B780A5"/>
    <w:rsid w:val="72CC4F9C"/>
    <w:rsid w:val="72CCDBD8"/>
    <w:rsid w:val="7329883C"/>
    <w:rsid w:val="732E3716"/>
    <w:rsid w:val="734356CB"/>
    <w:rsid w:val="734CA215"/>
    <w:rsid w:val="7359FB90"/>
    <w:rsid w:val="73771434"/>
    <w:rsid w:val="737EDC97"/>
    <w:rsid w:val="737F5B43"/>
    <w:rsid w:val="73896321"/>
    <w:rsid w:val="738F7E5A"/>
    <w:rsid w:val="7398A9A7"/>
    <w:rsid w:val="73A31A7A"/>
    <w:rsid w:val="73AE7125"/>
    <w:rsid w:val="73AEF84A"/>
    <w:rsid w:val="73C07B53"/>
    <w:rsid w:val="73C62B0D"/>
    <w:rsid w:val="73E031D3"/>
    <w:rsid w:val="73F34194"/>
    <w:rsid w:val="73FC5EF2"/>
    <w:rsid w:val="74327635"/>
    <w:rsid w:val="74346F00"/>
    <w:rsid w:val="743950A5"/>
    <w:rsid w:val="74494E5B"/>
    <w:rsid w:val="747C462A"/>
    <w:rsid w:val="74834BBD"/>
    <w:rsid w:val="74872CBA"/>
    <w:rsid w:val="7493F46A"/>
    <w:rsid w:val="7495CC97"/>
    <w:rsid w:val="74AF1433"/>
    <w:rsid w:val="74BD734D"/>
    <w:rsid w:val="74C340B2"/>
    <w:rsid w:val="74E10FB1"/>
    <w:rsid w:val="74F2B6C1"/>
    <w:rsid w:val="74F4BF56"/>
    <w:rsid w:val="75144910"/>
    <w:rsid w:val="751B0919"/>
    <w:rsid w:val="752A926D"/>
    <w:rsid w:val="7549C0E2"/>
    <w:rsid w:val="7550286F"/>
    <w:rsid w:val="75559357"/>
    <w:rsid w:val="75720345"/>
    <w:rsid w:val="7573F797"/>
    <w:rsid w:val="7578BF6F"/>
    <w:rsid w:val="757EC051"/>
    <w:rsid w:val="75B7A293"/>
    <w:rsid w:val="75BE6730"/>
    <w:rsid w:val="75CB2913"/>
    <w:rsid w:val="75CF6A3E"/>
    <w:rsid w:val="75D935EE"/>
    <w:rsid w:val="75E8A3B3"/>
    <w:rsid w:val="75F9942E"/>
    <w:rsid w:val="760C0022"/>
    <w:rsid w:val="762E4BE5"/>
    <w:rsid w:val="763990EC"/>
    <w:rsid w:val="763E6F19"/>
    <w:rsid w:val="76442104"/>
    <w:rsid w:val="765436D8"/>
    <w:rsid w:val="7665AB26"/>
    <w:rsid w:val="76675AAF"/>
    <w:rsid w:val="7667AFFF"/>
    <w:rsid w:val="76687320"/>
    <w:rsid w:val="76796903"/>
    <w:rsid w:val="767B7BD3"/>
    <w:rsid w:val="76809EA4"/>
    <w:rsid w:val="7699C3A5"/>
    <w:rsid w:val="76C7C912"/>
    <w:rsid w:val="76CCA3CB"/>
    <w:rsid w:val="76D9A859"/>
    <w:rsid w:val="76DB939F"/>
    <w:rsid w:val="76EC47D7"/>
    <w:rsid w:val="76ED80F9"/>
    <w:rsid w:val="76F5B00C"/>
    <w:rsid w:val="77087440"/>
    <w:rsid w:val="770FC180"/>
    <w:rsid w:val="7714F2FA"/>
    <w:rsid w:val="772228E3"/>
    <w:rsid w:val="7754039F"/>
    <w:rsid w:val="7758D5CE"/>
    <w:rsid w:val="77617632"/>
    <w:rsid w:val="77702030"/>
    <w:rsid w:val="777A0720"/>
    <w:rsid w:val="779333CA"/>
    <w:rsid w:val="7798D69C"/>
    <w:rsid w:val="77D3F58C"/>
    <w:rsid w:val="77D9649E"/>
    <w:rsid w:val="77FCE39A"/>
    <w:rsid w:val="78022D42"/>
    <w:rsid w:val="7802D8CF"/>
    <w:rsid w:val="780F2284"/>
    <w:rsid w:val="781D6FCD"/>
    <w:rsid w:val="78227D24"/>
    <w:rsid w:val="782C3B2B"/>
    <w:rsid w:val="783B7A2D"/>
    <w:rsid w:val="783B9CA8"/>
    <w:rsid w:val="78598411"/>
    <w:rsid w:val="7862FB02"/>
    <w:rsid w:val="78728592"/>
    <w:rsid w:val="78788AEF"/>
    <w:rsid w:val="78A568ED"/>
    <w:rsid w:val="78AE2538"/>
    <w:rsid w:val="78B74CF1"/>
    <w:rsid w:val="78D1DC7E"/>
    <w:rsid w:val="78DFC978"/>
    <w:rsid w:val="78E343B5"/>
    <w:rsid w:val="78F6430B"/>
    <w:rsid w:val="78FABE73"/>
    <w:rsid w:val="79163DA4"/>
    <w:rsid w:val="791A59C8"/>
    <w:rsid w:val="797086DB"/>
    <w:rsid w:val="7981F1FA"/>
    <w:rsid w:val="7997F718"/>
    <w:rsid w:val="79A7D99B"/>
    <w:rsid w:val="79AE5707"/>
    <w:rsid w:val="79B499AE"/>
    <w:rsid w:val="79B62CDC"/>
    <w:rsid w:val="79E3C4D6"/>
    <w:rsid w:val="79E3E0D3"/>
    <w:rsid w:val="79EE3CD1"/>
    <w:rsid w:val="79F01C2B"/>
    <w:rsid w:val="79F5294B"/>
    <w:rsid w:val="79F6E52B"/>
    <w:rsid w:val="7A153601"/>
    <w:rsid w:val="7A1ACFAA"/>
    <w:rsid w:val="7A22E992"/>
    <w:rsid w:val="7A277783"/>
    <w:rsid w:val="7A4CA6B0"/>
    <w:rsid w:val="7A529FCA"/>
    <w:rsid w:val="7A5A53EA"/>
    <w:rsid w:val="7A6F9708"/>
    <w:rsid w:val="7A77E849"/>
    <w:rsid w:val="7A7E56B6"/>
    <w:rsid w:val="7A97063E"/>
    <w:rsid w:val="7A98F7BA"/>
    <w:rsid w:val="7A9A0F89"/>
    <w:rsid w:val="7AC2E3E3"/>
    <w:rsid w:val="7AE0DAA0"/>
    <w:rsid w:val="7AE321BF"/>
    <w:rsid w:val="7AFBA681"/>
    <w:rsid w:val="7B00116A"/>
    <w:rsid w:val="7B04D30C"/>
    <w:rsid w:val="7B0E03AA"/>
    <w:rsid w:val="7B222876"/>
    <w:rsid w:val="7B42865D"/>
    <w:rsid w:val="7B45859C"/>
    <w:rsid w:val="7B8B3C5B"/>
    <w:rsid w:val="7BB2C674"/>
    <w:rsid w:val="7BD56210"/>
    <w:rsid w:val="7BE7A8EC"/>
    <w:rsid w:val="7BF261EF"/>
    <w:rsid w:val="7C314B51"/>
    <w:rsid w:val="7C41D153"/>
    <w:rsid w:val="7C4370E8"/>
    <w:rsid w:val="7C4FFAFA"/>
    <w:rsid w:val="7C591870"/>
    <w:rsid w:val="7C7D73AB"/>
    <w:rsid w:val="7C7FA850"/>
    <w:rsid w:val="7C8B863F"/>
    <w:rsid w:val="7CA683F4"/>
    <w:rsid w:val="7CA85ABD"/>
    <w:rsid w:val="7CAC1D3B"/>
    <w:rsid w:val="7CBA0F50"/>
    <w:rsid w:val="7CBB9D5A"/>
    <w:rsid w:val="7CCEA71A"/>
    <w:rsid w:val="7CD36228"/>
    <w:rsid w:val="7CEABC99"/>
    <w:rsid w:val="7CEB831F"/>
    <w:rsid w:val="7D016EAF"/>
    <w:rsid w:val="7D09E92A"/>
    <w:rsid w:val="7D3C49C2"/>
    <w:rsid w:val="7D6BCCA3"/>
    <w:rsid w:val="7D714FAA"/>
    <w:rsid w:val="7D789FB4"/>
    <w:rsid w:val="7D7B9D48"/>
    <w:rsid w:val="7D7C8DF6"/>
    <w:rsid w:val="7D8335B8"/>
    <w:rsid w:val="7D9308B1"/>
    <w:rsid w:val="7D96421C"/>
    <w:rsid w:val="7D972B44"/>
    <w:rsid w:val="7DA0CD6E"/>
    <w:rsid w:val="7DA858F8"/>
    <w:rsid w:val="7DAE50F2"/>
    <w:rsid w:val="7DAF634D"/>
    <w:rsid w:val="7DC0AA60"/>
    <w:rsid w:val="7DD23FD2"/>
    <w:rsid w:val="7DDCBE18"/>
    <w:rsid w:val="7E07A139"/>
    <w:rsid w:val="7E258380"/>
    <w:rsid w:val="7E30C1F7"/>
    <w:rsid w:val="7E33FECA"/>
    <w:rsid w:val="7E3DF1A1"/>
    <w:rsid w:val="7E4E2AE3"/>
    <w:rsid w:val="7E5CF0FA"/>
    <w:rsid w:val="7E622FF2"/>
    <w:rsid w:val="7E6D298F"/>
    <w:rsid w:val="7E73CA9A"/>
    <w:rsid w:val="7E7958BA"/>
    <w:rsid w:val="7E7EC744"/>
    <w:rsid w:val="7E8F03B7"/>
    <w:rsid w:val="7E92E3FA"/>
    <w:rsid w:val="7E98ABD9"/>
    <w:rsid w:val="7EABD6CA"/>
    <w:rsid w:val="7EB7C7E7"/>
    <w:rsid w:val="7EB9F7E5"/>
    <w:rsid w:val="7ED5F7E0"/>
    <w:rsid w:val="7EE0478B"/>
    <w:rsid w:val="7EEA0FB1"/>
    <w:rsid w:val="7EEA1863"/>
    <w:rsid w:val="7EEC5F6E"/>
    <w:rsid w:val="7EFE5D4C"/>
    <w:rsid w:val="7F1498E2"/>
    <w:rsid w:val="7F1BF9E5"/>
    <w:rsid w:val="7F1FE7CD"/>
    <w:rsid w:val="7F27F3A5"/>
    <w:rsid w:val="7F2DB260"/>
    <w:rsid w:val="7F2E0DAC"/>
    <w:rsid w:val="7F4D1827"/>
    <w:rsid w:val="7F4FD6F0"/>
    <w:rsid w:val="7F5A8381"/>
    <w:rsid w:val="7F61A24B"/>
    <w:rsid w:val="7F6A6BAB"/>
    <w:rsid w:val="7F987243"/>
    <w:rsid w:val="7FAE2394"/>
    <w:rsid w:val="7FB2E4CD"/>
    <w:rsid w:val="7FC7FEF2"/>
    <w:rsid w:val="7FEB5375"/>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B175B"/>
  <w15:chartTrackingRefBased/>
  <w15:docId w15:val="{38D1698C-048E-4FDD-8871-B4FE80EBE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9E6AC2"/>
    <w:pPr>
      <w:spacing w:after="200" w:line="276" w:lineRule="auto"/>
    </w:pPr>
    <w:rPr>
      <w:rFonts w:ascii="Calibri" w:eastAsia="Times New Roman" w:hAnsi="Calibri" w:cs="Times New Roman"/>
      <w:kern w:val="0"/>
      <w:sz w:val="22"/>
      <w:szCs w:val="22"/>
      <w14:ligatures w14:val="none"/>
    </w:rPr>
  </w:style>
  <w:style w:type="paragraph" w:styleId="Pealkiri1">
    <w:name w:val="heading 1"/>
    <w:link w:val="Pealkiri1Mrk"/>
    <w:uiPriority w:val="9"/>
    <w:qFormat/>
    <w:rsid w:val="15F1E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link w:val="Pealkiri2Mrk"/>
    <w:uiPriority w:val="9"/>
    <w:semiHidden/>
    <w:unhideWhenUsed/>
    <w:qFormat/>
    <w:rsid w:val="15F1E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link w:val="Pealkiri3Mrk"/>
    <w:uiPriority w:val="9"/>
    <w:semiHidden/>
    <w:unhideWhenUsed/>
    <w:qFormat/>
    <w:rsid w:val="15F1E3B2"/>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link w:val="Pealkiri4Mrk"/>
    <w:uiPriority w:val="9"/>
    <w:semiHidden/>
    <w:unhideWhenUsed/>
    <w:qFormat/>
    <w:rsid w:val="15F1E3B2"/>
    <w:pPr>
      <w:keepNext/>
      <w:keepLines/>
      <w:spacing w:before="80" w:after="40"/>
      <w:outlineLvl w:val="3"/>
    </w:pPr>
    <w:rPr>
      <w:rFonts w:eastAsiaTheme="majorEastAsia" w:cstheme="majorBidi"/>
      <w:i/>
      <w:iCs/>
      <w:color w:val="0F4761" w:themeColor="accent1" w:themeShade="BF"/>
    </w:rPr>
  </w:style>
  <w:style w:type="paragraph" w:styleId="Pealkiri5">
    <w:name w:val="heading 5"/>
    <w:link w:val="Pealkiri5Mrk"/>
    <w:uiPriority w:val="9"/>
    <w:semiHidden/>
    <w:unhideWhenUsed/>
    <w:qFormat/>
    <w:rsid w:val="15F1E3B2"/>
    <w:pPr>
      <w:keepNext/>
      <w:keepLines/>
      <w:spacing w:before="80" w:after="40"/>
      <w:outlineLvl w:val="4"/>
    </w:pPr>
    <w:rPr>
      <w:rFonts w:eastAsiaTheme="majorEastAsia" w:cstheme="majorBidi"/>
      <w:color w:val="0F4761" w:themeColor="accent1" w:themeShade="BF"/>
    </w:rPr>
  </w:style>
  <w:style w:type="paragraph" w:styleId="Pealkiri6">
    <w:name w:val="heading 6"/>
    <w:link w:val="Pealkiri6Mrk"/>
    <w:uiPriority w:val="9"/>
    <w:semiHidden/>
    <w:unhideWhenUsed/>
    <w:qFormat/>
    <w:rsid w:val="15F1E3B2"/>
    <w:pPr>
      <w:keepNext/>
      <w:keepLines/>
      <w:spacing w:before="40" w:after="0"/>
      <w:outlineLvl w:val="5"/>
    </w:pPr>
    <w:rPr>
      <w:rFonts w:eastAsiaTheme="majorEastAsia" w:cstheme="majorBidi"/>
      <w:i/>
      <w:iCs/>
      <w:color w:val="595959" w:themeColor="text1" w:themeTint="A6"/>
    </w:rPr>
  </w:style>
  <w:style w:type="paragraph" w:styleId="Pealkiri7">
    <w:name w:val="heading 7"/>
    <w:link w:val="Pealkiri7Mrk"/>
    <w:uiPriority w:val="9"/>
    <w:semiHidden/>
    <w:unhideWhenUsed/>
    <w:qFormat/>
    <w:rsid w:val="15F1E3B2"/>
    <w:pPr>
      <w:keepNext/>
      <w:keepLines/>
      <w:spacing w:before="40" w:after="0"/>
      <w:outlineLvl w:val="6"/>
    </w:pPr>
    <w:rPr>
      <w:rFonts w:eastAsiaTheme="majorEastAsia" w:cstheme="majorBidi"/>
      <w:color w:val="595959" w:themeColor="text1" w:themeTint="A6"/>
    </w:rPr>
  </w:style>
  <w:style w:type="paragraph" w:styleId="Pealkiri8">
    <w:name w:val="heading 8"/>
    <w:link w:val="Pealkiri8Mrk"/>
    <w:uiPriority w:val="9"/>
    <w:semiHidden/>
    <w:unhideWhenUsed/>
    <w:qFormat/>
    <w:rsid w:val="15F1E3B2"/>
    <w:pPr>
      <w:keepNext/>
      <w:keepLines/>
      <w:spacing w:after="0"/>
      <w:outlineLvl w:val="7"/>
    </w:pPr>
    <w:rPr>
      <w:rFonts w:eastAsiaTheme="majorEastAsia" w:cstheme="majorBidi"/>
      <w:i/>
      <w:iCs/>
      <w:color w:val="272727"/>
    </w:rPr>
  </w:style>
  <w:style w:type="paragraph" w:styleId="Pealkiri9">
    <w:name w:val="heading 9"/>
    <w:link w:val="Pealkiri9Mrk"/>
    <w:uiPriority w:val="9"/>
    <w:semiHidden/>
    <w:unhideWhenUsed/>
    <w:qFormat/>
    <w:rsid w:val="15F1E3B2"/>
    <w:pPr>
      <w:keepNext/>
      <w:keepLines/>
      <w:spacing w:after="0"/>
      <w:outlineLvl w:val="8"/>
    </w:pPr>
    <w:rPr>
      <w:rFonts w:eastAsiaTheme="majorEastAsia" w:cstheme="majorBidi"/>
      <w:color w:val="272727"/>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link w:val="Pealkiri1"/>
    <w:uiPriority w:val="9"/>
    <w:rsid w:val="15F1E3B2"/>
    <w:rPr>
      <w:rFonts w:asciiTheme="majorHAnsi" w:eastAsiaTheme="majorEastAsia" w:hAnsiTheme="majorHAnsi" w:cstheme="majorBidi"/>
      <w:color w:val="0F4761" w:themeColor="accent1" w:themeShade="BF"/>
      <w:sz w:val="40"/>
      <w:szCs w:val="40"/>
    </w:rPr>
  </w:style>
  <w:style w:type="character" w:customStyle="1" w:styleId="Pealkiri2Mrk">
    <w:name w:val="Pealkiri 2 Märk"/>
    <w:link w:val="Pealkiri2"/>
    <w:uiPriority w:val="9"/>
    <w:semiHidden/>
    <w:rsid w:val="15F1E3B2"/>
    <w:rPr>
      <w:rFonts w:asciiTheme="majorHAnsi" w:eastAsiaTheme="majorEastAsia" w:hAnsiTheme="majorHAnsi" w:cstheme="majorBidi"/>
      <w:color w:val="0F4761" w:themeColor="accent1" w:themeShade="BF"/>
      <w:sz w:val="32"/>
      <w:szCs w:val="32"/>
    </w:rPr>
  </w:style>
  <w:style w:type="character" w:customStyle="1" w:styleId="Pealkiri3Mrk">
    <w:name w:val="Pealkiri 3 Märk"/>
    <w:link w:val="Pealkiri3"/>
    <w:uiPriority w:val="9"/>
    <w:semiHidden/>
    <w:rsid w:val="15F1E3B2"/>
    <w:rPr>
      <w:rFonts w:eastAsiaTheme="majorEastAsia" w:cstheme="majorBidi"/>
      <w:color w:val="0F4761" w:themeColor="accent1" w:themeShade="BF"/>
      <w:sz w:val="28"/>
      <w:szCs w:val="28"/>
    </w:rPr>
  </w:style>
  <w:style w:type="character" w:customStyle="1" w:styleId="Pealkiri4Mrk">
    <w:name w:val="Pealkiri 4 Märk"/>
    <w:link w:val="Pealkiri4"/>
    <w:uiPriority w:val="9"/>
    <w:semiHidden/>
    <w:rsid w:val="15F1E3B2"/>
    <w:rPr>
      <w:rFonts w:eastAsiaTheme="majorEastAsia" w:cstheme="majorBidi"/>
      <w:i/>
      <w:iCs/>
      <w:color w:val="0F4761" w:themeColor="accent1" w:themeShade="BF"/>
    </w:rPr>
  </w:style>
  <w:style w:type="character" w:customStyle="1" w:styleId="Pealkiri5Mrk">
    <w:name w:val="Pealkiri 5 Märk"/>
    <w:link w:val="Pealkiri5"/>
    <w:uiPriority w:val="9"/>
    <w:semiHidden/>
    <w:rsid w:val="15F1E3B2"/>
    <w:rPr>
      <w:rFonts w:eastAsiaTheme="majorEastAsia" w:cstheme="majorBidi"/>
      <w:color w:val="0F4761" w:themeColor="accent1" w:themeShade="BF"/>
    </w:rPr>
  </w:style>
  <w:style w:type="character" w:customStyle="1" w:styleId="Pealkiri6Mrk">
    <w:name w:val="Pealkiri 6 Märk"/>
    <w:link w:val="Pealkiri6"/>
    <w:uiPriority w:val="9"/>
    <w:semiHidden/>
    <w:rsid w:val="15F1E3B2"/>
    <w:rPr>
      <w:rFonts w:eastAsiaTheme="majorEastAsia" w:cstheme="majorBidi"/>
      <w:i/>
      <w:iCs/>
      <w:color w:val="595959" w:themeColor="text1" w:themeTint="A6"/>
    </w:rPr>
  </w:style>
  <w:style w:type="character" w:customStyle="1" w:styleId="Pealkiri7Mrk">
    <w:name w:val="Pealkiri 7 Märk"/>
    <w:link w:val="Pealkiri7"/>
    <w:uiPriority w:val="9"/>
    <w:semiHidden/>
    <w:rsid w:val="15F1E3B2"/>
    <w:rPr>
      <w:rFonts w:eastAsiaTheme="majorEastAsia" w:cstheme="majorBidi"/>
      <w:color w:val="595959" w:themeColor="text1" w:themeTint="A6"/>
    </w:rPr>
  </w:style>
  <w:style w:type="character" w:customStyle="1" w:styleId="Pealkiri8Mrk">
    <w:name w:val="Pealkiri 8 Märk"/>
    <w:link w:val="Pealkiri8"/>
    <w:uiPriority w:val="9"/>
    <w:semiHidden/>
    <w:rsid w:val="15F1E3B2"/>
    <w:rPr>
      <w:rFonts w:eastAsiaTheme="majorEastAsia" w:cstheme="majorBidi"/>
      <w:i/>
      <w:iCs/>
      <w:color w:val="272727"/>
    </w:rPr>
  </w:style>
  <w:style w:type="character" w:customStyle="1" w:styleId="Pealkiri9Mrk">
    <w:name w:val="Pealkiri 9 Märk"/>
    <w:link w:val="Pealkiri9"/>
    <w:uiPriority w:val="9"/>
    <w:semiHidden/>
    <w:rsid w:val="15F1E3B2"/>
    <w:rPr>
      <w:rFonts w:eastAsiaTheme="majorEastAsia" w:cstheme="majorBidi"/>
      <w:color w:val="272727"/>
    </w:rPr>
  </w:style>
  <w:style w:type="paragraph" w:styleId="Pealkiri">
    <w:name w:val="Title"/>
    <w:link w:val="PealkiriMrk"/>
    <w:uiPriority w:val="10"/>
    <w:qFormat/>
    <w:rsid w:val="15F1E3B2"/>
    <w:pPr>
      <w:spacing w:after="80" w:line="240" w:lineRule="auto"/>
      <w:contextualSpacing/>
    </w:pPr>
    <w:rPr>
      <w:rFonts w:asciiTheme="majorHAnsi" w:eastAsiaTheme="majorEastAsia" w:hAnsiTheme="majorHAnsi" w:cstheme="majorBidi"/>
      <w:sz w:val="56"/>
      <w:szCs w:val="56"/>
    </w:rPr>
  </w:style>
  <w:style w:type="character" w:customStyle="1" w:styleId="PealkiriMrk">
    <w:name w:val="Pealkiri Märk"/>
    <w:link w:val="Pealkiri"/>
    <w:uiPriority w:val="10"/>
    <w:rsid w:val="15F1E3B2"/>
    <w:rPr>
      <w:rFonts w:asciiTheme="majorHAnsi" w:eastAsiaTheme="majorEastAsia" w:hAnsiTheme="majorHAnsi" w:cstheme="majorBidi"/>
      <w:sz w:val="56"/>
      <w:szCs w:val="56"/>
    </w:rPr>
  </w:style>
  <w:style w:type="paragraph" w:styleId="Alapealkiri">
    <w:name w:val="Subtitle"/>
    <w:link w:val="AlapealkiriMrk"/>
    <w:uiPriority w:val="11"/>
    <w:qFormat/>
    <w:rsid w:val="15F1E3B2"/>
    <w:rPr>
      <w:rFonts w:eastAsiaTheme="majorEastAsia" w:cstheme="majorBidi"/>
      <w:color w:val="595959" w:themeColor="text1" w:themeTint="A6"/>
      <w:sz w:val="28"/>
      <w:szCs w:val="28"/>
    </w:rPr>
  </w:style>
  <w:style w:type="character" w:customStyle="1" w:styleId="AlapealkiriMrk">
    <w:name w:val="Alapealkiri Märk"/>
    <w:link w:val="Alapealkiri"/>
    <w:uiPriority w:val="11"/>
    <w:rsid w:val="15F1E3B2"/>
    <w:rPr>
      <w:rFonts w:eastAsiaTheme="majorEastAsia" w:cstheme="majorBidi"/>
      <w:color w:val="595959" w:themeColor="text1" w:themeTint="A6"/>
      <w:sz w:val="28"/>
      <w:szCs w:val="28"/>
    </w:rPr>
  </w:style>
  <w:style w:type="paragraph" w:styleId="Tsitaat">
    <w:name w:val="Quote"/>
    <w:link w:val="TsitaatMrk"/>
    <w:uiPriority w:val="29"/>
    <w:qFormat/>
    <w:rsid w:val="15F1E3B2"/>
    <w:pPr>
      <w:spacing w:before="160"/>
      <w:jc w:val="center"/>
    </w:pPr>
    <w:rPr>
      <w:i/>
      <w:iCs/>
      <w:color w:val="404040" w:themeColor="text1" w:themeTint="BF"/>
    </w:rPr>
  </w:style>
  <w:style w:type="character" w:customStyle="1" w:styleId="TsitaatMrk">
    <w:name w:val="Tsitaat Märk"/>
    <w:link w:val="Tsitaat"/>
    <w:uiPriority w:val="29"/>
    <w:rsid w:val="15F1E3B2"/>
    <w:rPr>
      <w:i/>
      <w:iCs/>
      <w:color w:val="404040" w:themeColor="text1" w:themeTint="BF"/>
    </w:rPr>
  </w:style>
  <w:style w:type="paragraph" w:styleId="Loendilik">
    <w:name w:val="List Paragraph"/>
    <w:uiPriority w:val="34"/>
    <w:qFormat/>
    <w:rsid w:val="15F1E3B2"/>
    <w:pPr>
      <w:ind w:left="720"/>
      <w:contextualSpacing/>
    </w:pPr>
  </w:style>
  <w:style w:type="character" w:styleId="Selgeltmrgatavrhutus">
    <w:name w:val="Intense Emphasis"/>
    <w:uiPriority w:val="21"/>
    <w:qFormat/>
    <w:rsid w:val="15F1E3B2"/>
    <w:rPr>
      <w:i/>
      <w:iCs/>
      <w:color w:val="0F4761" w:themeColor="accent1" w:themeShade="BF"/>
    </w:rPr>
  </w:style>
  <w:style w:type="paragraph" w:styleId="Selgeltmrgatavtsitaat">
    <w:name w:val="Intense Quote"/>
    <w:link w:val="SelgeltmrgatavtsitaatMrk"/>
    <w:uiPriority w:val="30"/>
    <w:qFormat/>
    <w:rsid w:val="15F1E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link w:val="Selgeltmrgatavtsitaat"/>
    <w:uiPriority w:val="30"/>
    <w:rsid w:val="15F1E3B2"/>
    <w:rPr>
      <w:i/>
      <w:iCs/>
      <w:color w:val="0F4761" w:themeColor="accent1" w:themeShade="BF"/>
    </w:rPr>
  </w:style>
  <w:style w:type="character" w:styleId="Selgeltmrgatavviide">
    <w:name w:val="Intense Reference"/>
    <w:uiPriority w:val="32"/>
    <w:qFormat/>
    <w:rsid w:val="15F1E3B2"/>
    <w:rPr>
      <w:b/>
      <w:bCs/>
      <w:smallCaps/>
      <w:color w:val="0F4761" w:themeColor="accent1" w:themeShade="BF"/>
    </w:rPr>
  </w:style>
  <w:style w:type="character" w:styleId="Hperlink">
    <w:name w:val="Hyperlink"/>
    <w:uiPriority w:val="99"/>
    <w:unhideWhenUsed/>
    <w:rsid w:val="15F1E3B2"/>
    <w:rPr>
      <w:rFonts w:cs="Times New Roman"/>
      <w:color w:val="467886"/>
      <w:u w:val="single"/>
    </w:rPr>
  </w:style>
  <w:style w:type="paragraph" w:customStyle="1" w:styleId="astandard3520normal">
    <w:name w:val="a_standard__35__20_normal"/>
    <w:uiPriority w:val="1"/>
    <w:rsid w:val="15F1E3B2"/>
    <w:pPr>
      <w:spacing w:after="120" w:line="240" w:lineRule="auto"/>
      <w:ind w:right="57"/>
      <w:jc w:val="both"/>
    </w:pPr>
    <w:rPr>
      <w:rFonts w:ascii="Times New Roman" w:hAnsi="Times New Roman"/>
      <w:lang w:eastAsia="et-EE"/>
    </w:rPr>
  </w:style>
  <w:style w:type="table" w:styleId="Kontuurtabel">
    <w:name w:val="Table Grid"/>
    <w:basedOn w:val="Normaaltabel"/>
    <w:uiPriority w:val="39"/>
    <w:rsid w:val="009E6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link w:val="AllmrkusetekstMrk"/>
    <w:uiPriority w:val="99"/>
    <w:semiHidden/>
    <w:unhideWhenUsed/>
    <w:rsid w:val="15F1E3B2"/>
    <w:pPr>
      <w:spacing w:after="0"/>
    </w:pPr>
    <w:rPr>
      <w:sz w:val="20"/>
      <w:szCs w:val="20"/>
    </w:rPr>
  </w:style>
  <w:style w:type="character" w:customStyle="1" w:styleId="AllmrkusetekstMrk">
    <w:name w:val="Allmärkuse tekst Märk"/>
    <w:link w:val="Allmrkusetekst"/>
    <w:uiPriority w:val="99"/>
    <w:semiHidden/>
    <w:rsid w:val="15F1E3B2"/>
    <w:rPr>
      <w:rFonts w:ascii="Calibri" w:eastAsia="Times New Roman" w:hAnsi="Calibri" w:cs="Times New Roman"/>
      <w:sz w:val="20"/>
      <w:szCs w:val="20"/>
    </w:rPr>
  </w:style>
  <w:style w:type="character" w:styleId="Allmrkuseviide">
    <w:name w:val="footnote reference"/>
    <w:uiPriority w:val="99"/>
    <w:semiHidden/>
    <w:unhideWhenUsed/>
    <w:rsid w:val="15F1E3B2"/>
    <w:rPr>
      <w:vertAlign w:val="superscript"/>
    </w:rPr>
  </w:style>
  <w:style w:type="paragraph" w:styleId="Kommentaaritekst">
    <w:name w:val="annotation text"/>
    <w:link w:val="KommentaaritekstMrk"/>
    <w:uiPriority w:val="99"/>
    <w:unhideWhenUsed/>
    <w:rsid w:val="15F1E3B2"/>
    <w:pPr>
      <w:spacing w:line="240" w:lineRule="auto"/>
    </w:pPr>
    <w:rPr>
      <w:sz w:val="20"/>
      <w:szCs w:val="20"/>
    </w:rPr>
  </w:style>
  <w:style w:type="character" w:customStyle="1" w:styleId="KommentaaritekstMrk">
    <w:name w:val="Kommentaari tekst Märk"/>
    <w:link w:val="Kommentaaritekst"/>
    <w:uiPriority w:val="99"/>
    <w:rsid w:val="15F1E3B2"/>
    <w:rPr>
      <w:rFonts w:ascii="Calibri" w:eastAsia="Times New Roman" w:hAnsi="Calibri" w:cs="Times New Roman"/>
      <w:sz w:val="20"/>
      <w:szCs w:val="20"/>
    </w:rPr>
  </w:style>
  <w:style w:type="character" w:styleId="Kommentaariviide">
    <w:name w:val="annotation reference"/>
    <w:uiPriority w:val="99"/>
    <w:semiHidden/>
    <w:unhideWhenUsed/>
    <w:rsid w:val="15F1E3B2"/>
    <w:rPr>
      <w:sz w:val="16"/>
      <w:szCs w:val="16"/>
    </w:rPr>
  </w:style>
  <w:style w:type="paragraph" w:styleId="Pis">
    <w:name w:val="header"/>
    <w:uiPriority w:val="99"/>
    <w:unhideWhenUsed/>
    <w:rsid w:val="15F1E3B2"/>
    <w:pPr>
      <w:tabs>
        <w:tab w:val="center" w:pos="4680"/>
        <w:tab w:val="right" w:pos="9360"/>
      </w:tabs>
      <w:spacing w:after="0" w:line="240" w:lineRule="auto"/>
    </w:pPr>
  </w:style>
  <w:style w:type="paragraph" w:styleId="Jalus">
    <w:name w:val="footer"/>
    <w:link w:val="JalusMrk"/>
    <w:uiPriority w:val="99"/>
    <w:unhideWhenUsed/>
    <w:rsid w:val="15F1E3B2"/>
    <w:pPr>
      <w:tabs>
        <w:tab w:val="center" w:pos="4680"/>
        <w:tab w:val="right" w:pos="9360"/>
      </w:tabs>
      <w:spacing w:after="0" w:line="240" w:lineRule="auto"/>
    </w:pPr>
  </w:style>
  <w:style w:type="paragraph" w:styleId="Lpumrkusetekst">
    <w:name w:val="endnote text"/>
    <w:uiPriority w:val="99"/>
    <w:semiHidden/>
    <w:unhideWhenUsed/>
    <w:rsid w:val="15F1E3B2"/>
    <w:pPr>
      <w:spacing w:after="0" w:line="240" w:lineRule="auto"/>
    </w:pPr>
    <w:rPr>
      <w:sz w:val="20"/>
      <w:szCs w:val="20"/>
    </w:rPr>
  </w:style>
  <w:style w:type="character" w:styleId="Lpumrkuseviide">
    <w:name w:val="endnote reference"/>
    <w:uiPriority w:val="99"/>
    <w:semiHidden/>
    <w:unhideWhenUsed/>
    <w:rsid w:val="15F1E3B2"/>
    <w:rPr>
      <w:vertAlign w:val="superscript"/>
    </w:rPr>
  </w:style>
  <w:style w:type="character" w:customStyle="1" w:styleId="JalusMrk">
    <w:name w:val="Jalus Märk"/>
    <w:basedOn w:val="Liguvaikefont"/>
    <w:link w:val="Jalus"/>
    <w:uiPriority w:val="99"/>
    <w:rsid w:val="00F30A45"/>
  </w:style>
  <w:style w:type="paragraph" w:styleId="Redaktsioon">
    <w:name w:val="Revision"/>
    <w:hidden/>
    <w:uiPriority w:val="99"/>
    <w:semiHidden/>
    <w:rsid w:val="009C4334"/>
    <w:pPr>
      <w:spacing w:after="0" w:line="240" w:lineRule="auto"/>
    </w:pPr>
    <w:rPr>
      <w:rFonts w:ascii="Calibri" w:eastAsia="Times New Roman" w:hAnsi="Calibri" w:cs="Times New Roman"/>
      <w:kern w:val="0"/>
      <w:sz w:val="22"/>
      <w:szCs w:val="22"/>
      <w14:ligatures w14:val="none"/>
    </w:rPr>
  </w:style>
  <w:style w:type="paragraph" w:styleId="Kommentaariteema">
    <w:name w:val="annotation subject"/>
    <w:basedOn w:val="Kommentaaritekst"/>
    <w:next w:val="Kommentaaritekst"/>
    <w:link w:val="KommentaariteemaMrk"/>
    <w:uiPriority w:val="99"/>
    <w:semiHidden/>
    <w:unhideWhenUsed/>
    <w:rsid w:val="00BB71FF"/>
    <w:pPr>
      <w:spacing w:after="200"/>
    </w:pPr>
    <w:rPr>
      <w:rFonts w:ascii="Calibri" w:eastAsia="Times New Roman" w:hAnsi="Calibri" w:cs="Times New Roman"/>
      <w:b/>
      <w:bCs/>
      <w:kern w:val="0"/>
      <w14:ligatures w14:val="none"/>
    </w:rPr>
  </w:style>
  <w:style w:type="character" w:customStyle="1" w:styleId="KommentaariteemaMrk">
    <w:name w:val="Kommentaari teema Märk"/>
    <w:basedOn w:val="KommentaaritekstMrk"/>
    <w:link w:val="Kommentaariteema"/>
    <w:uiPriority w:val="99"/>
    <w:semiHidden/>
    <w:rsid w:val="00BB71FF"/>
    <w:rPr>
      <w:rFonts w:ascii="Calibri" w:eastAsia="Times New Roman" w:hAnsi="Calibri" w:cs="Times New Roman"/>
      <w:b/>
      <w:bCs/>
      <w:kern w:val="0"/>
      <w:sz w:val="20"/>
      <w:szCs w:val="20"/>
      <w14:ligatures w14:val="none"/>
    </w:rPr>
  </w:style>
  <w:style w:type="character" w:styleId="Lahendamatamainimine">
    <w:name w:val="Unresolved Mention"/>
    <w:basedOn w:val="Liguvaikefont"/>
    <w:uiPriority w:val="99"/>
    <w:semiHidden/>
    <w:unhideWhenUsed/>
    <w:rsid w:val="009D3D25"/>
    <w:rPr>
      <w:color w:val="605E5C"/>
      <w:shd w:val="clear" w:color="auto" w:fill="E1DFDD"/>
    </w:rPr>
  </w:style>
  <w:style w:type="paragraph" w:customStyle="1" w:styleId="font-claude-response-body">
    <w:name w:val="font-claude-response-body"/>
    <w:basedOn w:val="Normaallaad"/>
    <w:rsid w:val="00FD6592"/>
    <w:pPr>
      <w:spacing w:before="100" w:beforeAutospacing="1" w:after="100" w:afterAutospacing="1" w:line="240" w:lineRule="auto"/>
    </w:pPr>
    <w:rPr>
      <w:rFonts w:ascii="Times New Roman" w:hAnsi="Times New Roman"/>
      <w:sz w:val="24"/>
      <w:szCs w:val="24"/>
      <w:lang w:eastAsia="et-EE"/>
    </w:rPr>
  </w:style>
  <w:style w:type="character" w:styleId="Tugev">
    <w:name w:val="Strong"/>
    <w:basedOn w:val="Liguvaikefont"/>
    <w:uiPriority w:val="22"/>
    <w:qFormat/>
    <w:rsid w:val="00FD6592"/>
    <w:rPr>
      <w:b/>
      <w:bCs/>
    </w:rPr>
  </w:style>
  <w:style w:type="character" w:styleId="Mainimine">
    <w:name w:val="Mention"/>
    <w:basedOn w:val="Liguvaikefont"/>
    <w:uiPriority w:val="99"/>
    <w:unhideWhenUsed/>
    <w:rsid w:val="00A100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hel.kelus@kliimaministeerium.e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karen.silts@kliimaministeerium.ee" TargetMode="External"/><Relationship Id="rId17" Type="http://schemas.openxmlformats.org/officeDocument/2006/relationships/hyperlink" Target="mailto:kerli.kiili@kliimaministeerium.ee" TargetMode="External"/><Relationship Id="rId2" Type="http://schemas.openxmlformats.org/officeDocument/2006/relationships/customXml" Target="../customXml/item2.xml"/><Relationship Id="rId16" Type="http://schemas.openxmlformats.org/officeDocument/2006/relationships/hyperlink" Target="mailto:ivo.jaanisoo@kliimaministeerium.e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hkel.krusberg@kliimaministeerium.ee" TargetMode="External"/><Relationship Id="rId5" Type="http://schemas.openxmlformats.org/officeDocument/2006/relationships/numbering" Target="numbering.xml"/><Relationship Id="rId15" Type="http://schemas.openxmlformats.org/officeDocument/2006/relationships/hyperlink" Target="mailto:meelis.kart@ttja.e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na.kytt@ttja.e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prel.ec.europa.eu/screen/home" TargetMode="External"/><Relationship Id="rId2" Type="http://schemas.openxmlformats.org/officeDocument/2006/relationships/hyperlink" Target="https://eur-lex.europa.eu/legal-content/ET/TXT/?uri=CELEX:32020R0740" TargetMode="External"/><Relationship Id="rId1" Type="http://schemas.openxmlformats.org/officeDocument/2006/relationships/hyperlink" Target="https://eur-lex.europa.eu/legal-content/ET/TXT/?uri=CELEX:32017R1369"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E4B1F354F6D6342A40DEF7440F2DE5E" ma:contentTypeVersion="13" ma:contentTypeDescription="Loo uus dokument" ma:contentTypeScope="" ma:versionID="17141b647aa1b5cb4cda08a3e2ee45bf">
  <xsd:schema xmlns:xsd="http://www.w3.org/2001/XMLSchema" xmlns:xs="http://www.w3.org/2001/XMLSchema" xmlns:p="http://schemas.microsoft.com/office/2006/metadata/properties" xmlns:ns2="f10b97d0-cf17-4212-bbcd-0c306dff0242" xmlns:ns3="ac554976-7f87-4e05-a7d4-ac4cbec6a7cd" targetNamespace="http://schemas.microsoft.com/office/2006/metadata/properties" ma:root="true" ma:fieldsID="b36bee3daef8c1026750fd65c9746eed" ns2:_="" ns3:_="">
    <xsd:import namespace="f10b97d0-cf17-4212-bbcd-0c306dff0242"/>
    <xsd:import namespace="ac554976-7f87-4e05-a7d4-ac4cbec6a7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b97d0-cf17-4212-bbcd-0c306dff0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554976-7f87-4e05-a7d4-ac4cbec6a7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26b270-08e4-4562-9f61-57dd53c41b8b}" ma:internalName="TaxCatchAll" ma:showField="CatchAllData" ma:web="ac554976-7f87-4e05-a7d4-ac4cbec6a7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10b97d0-cf17-4212-bbcd-0c306dff0242">
      <Terms xmlns="http://schemas.microsoft.com/office/infopath/2007/PartnerControls"/>
    </lcf76f155ced4ddcb4097134ff3c332f>
    <TaxCatchAll xmlns="ac554976-7f87-4e05-a7d4-ac4cbec6a7cd" xsi:nil="true"/>
  </documentManagement>
</p:properties>
</file>

<file path=customXml/itemProps1.xml><?xml version="1.0" encoding="utf-8"?>
<ds:datastoreItem xmlns:ds="http://schemas.openxmlformats.org/officeDocument/2006/customXml" ds:itemID="{0BB0DB32-7C64-43F8-93C9-450318A7E0D9}">
  <ds:schemaRefs>
    <ds:schemaRef ds:uri="http://schemas.microsoft.com/sharepoint/v3/contenttype/forms"/>
  </ds:schemaRefs>
</ds:datastoreItem>
</file>

<file path=customXml/itemProps2.xml><?xml version="1.0" encoding="utf-8"?>
<ds:datastoreItem xmlns:ds="http://schemas.openxmlformats.org/officeDocument/2006/customXml" ds:itemID="{1EEEEA29-AC1C-40EA-BCF5-9B3ECC351D90}">
  <ds:schemaRefs>
    <ds:schemaRef ds:uri="http://schemas.openxmlformats.org/officeDocument/2006/bibliography"/>
  </ds:schemaRefs>
</ds:datastoreItem>
</file>

<file path=customXml/itemProps3.xml><?xml version="1.0" encoding="utf-8"?>
<ds:datastoreItem xmlns:ds="http://schemas.openxmlformats.org/officeDocument/2006/customXml" ds:itemID="{D545D3FC-DDEF-469B-93F2-39AF50DA6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b97d0-cf17-4212-bbcd-0c306dff0242"/>
    <ds:schemaRef ds:uri="ac554976-7f87-4e05-a7d4-ac4cbec6a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A92712-1DAD-40D8-AC44-56264B69FF66}">
  <ds:schemaRefs>
    <ds:schemaRef ds:uri="http://schemas.microsoft.com/office/2006/metadata/properties"/>
    <ds:schemaRef ds:uri="http://schemas.microsoft.com/office/infopath/2007/PartnerControls"/>
    <ds:schemaRef ds:uri="f10b97d0-cf17-4212-bbcd-0c306dff0242"/>
    <ds:schemaRef ds:uri="ac554976-7f87-4e05-a7d4-ac4cbec6a7cd"/>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190</TotalTime>
  <Pages>12</Pages>
  <Words>5400</Words>
  <Characters>31325</Characters>
  <Application>Microsoft Office Word</Application>
  <DocSecurity>0</DocSecurity>
  <Lines>261</Lines>
  <Paragraphs>73</Paragraphs>
  <ScaleCrop>false</ScaleCrop>
  <Company/>
  <LinksUpToDate>false</LinksUpToDate>
  <CharactersWithSpaces>36652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2. Seletuskiri_energiatoodete omnibus</dc:title>
  <dc:subject/>
  <dc:creator>Rahel Kelus</dc:creator>
  <dc:description/>
  <cp:lastModifiedBy>Rahel Kelus - KLIM</cp:lastModifiedBy>
  <cp:revision>1010</cp:revision>
  <dcterms:created xsi:type="dcterms:W3CDTF">2026-07-07T02:05:00Z</dcterms:created>
  <dcterms:modified xsi:type="dcterms:W3CDTF">2026-09-04T10:33:00Z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2026-06-22T07:33:08Z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b5cd7cf4-e42f-4585-8c4f-242910805c3a</vt:lpwstr>
  </property>
  <property fmtid="{D5CDD505-2E9C-101B-9397-08002B2CF9AE}" pid="8" name="MSIP_Label_defa4170-0d19-0005-0004-bc88714345d2_ContentBits">
    <vt:lpwstr>0</vt:lpwstr>
  </property>
  <property fmtid="{D5CDD505-2E9C-101B-9397-08002B2CF9AE}" pid="9" name="MSIP_Label_defa4170-0d19-0005-0004-bc88714345d2_Tag">
    <vt:lpwstr>10, 3, 0, 2</vt:lpwstr>
  </property>
  <property fmtid="{D5CDD505-2E9C-101B-9397-08002B2CF9AE}" pid="10" name="ContentTypeId">
    <vt:lpwstr>0x0101008E4B1F354F6D6342A40DEF7440F2DE5E</vt:lpwstr>
  </property>
  <property fmtid="{D5CDD505-2E9C-101B-9397-08002B2CF9AE}" pid="11" name="docLang">
    <vt:lpwstr>et</vt:lpwstr>
  </property>
  <property fmtid="{D5CDD505-2E9C-101B-9397-08002B2CF9AE}" pid="12" name="MediaServiceImageTags">
    <vt:lpwstr/>
  </property>
</Properties>
</file>